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DA" w:rsidRPr="0042776C" w:rsidRDefault="00124EDA" w:rsidP="00124EDA">
      <w:pPr>
        <w:spacing w:after="120"/>
        <w:rPr>
          <w:rFonts w:asciiTheme="minorHAnsi" w:hAnsiTheme="minorHAnsi"/>
          <w:sz w:val="22"/>
          <w:szCs w:val="22"/>
        </w:rPr>
      </w:pPr>
      <w:r w:rsidRPr="0042776C">
        <w:rPr>
          <w:rFonts w:asciiTheme="minorHAnsi" w:hAnsiTheme="minorHAnsi"/>
          <w:sz w:val="22"/>
          <w:szCs w:val="22"/>
        </w:rPr>
        <w:t>Thames Reach, in partnership with the Greater London Authority and Westminster City Council, wish to appoint a contract</w:t>
      </w:r>
      <w:r w:rsidR="0042776C" w:rsidRPr="0042776C">
        <w:rPr>
          <w:rFonts w:asciiTheme="minorHAnsi" w:hAnsiTheme="minorHAnsi"/>
          <w:sz w:val="22"/>
          <w:szCs w:val="22"/>
        </w:rPr>
        <w:t>or</w:t>
      </w:r>
      <w:r w:rsidRPr="0042776C">
        <w:rPr>
          <w:rFonts w:asciiTheme="minorHAnsi" w:hAnsiTheme="minorHAnsi"/>
          <w:sz w:val="22"/>
          <w:szCs w:val="22"/>
        </w:rPr>
        <w:t xml:space="preserve"> to evaluate two new services for rough sleepers in London:</w:t>
      </w:r>
    </w:p>
    <w:p w:rsidR="00124EDA" w:rsidRPr="0042776C" w:rsidRDefault="00124EDA" w:rsidP="006A30AD">
      <w:pPr>
        <w:pStyle w:val="ListParagraph"/>
        <w:numPr>
          <w:ilvl w:val="1"/>
          <w:numId w:val="2"/>
        </w:numPr>
        <w:ind w:left="431" w:hanging="431"/>
        <w:contextualSpacing w:val="0"/>
        <w:rPr>
          <w:rFonts w:asciiTheme="minorHAnsi" w:hAnsiTheme="minorHAnsi"/>
          <w:sz w:val="22"/>
          <w:szCs w:val="22"/>
        </w:rPr>
      </w:pPr>
      <w:r w:rsidRPr="0042776C">
        <w:rPr>
          <w:rFonts w:asciiTheme="minorHAnsi" w:hAnsiTheme="minorHAnsi"/>
          <w:sz w:val="22"/>
          <w:szCs w:val="22"/>
        </w:rPr>
        <w:t>the Mayor’s Safe Connections service</w:t>
      </w:r>
    </w:p>
    <w:p w:rsidR="00124EDA" w:rsidRPr="0042776C" w:rsidRDefault="00124EDA" w:rsidP="006A30AD">
      <w:pPr>
        <w:pStyle w:val="ListParagraph"/>
        <w:numPr>
          <w:ilvl w:val="1"/>
          <w:numId w:val="2"/>
        </w:numPr>
        <w:spacing w:after="120"/>
        <w:ind w:left="431" w:hanging="431"/>
        <w:contextualSpacing w:val="0"/>
        <w:rPr>
          <w:rFonts w:asciiTheme="minorHAnsi" w:hAnsiTheme="minorHAnsi"/>
          <w:sz w:val="22"/>
          <w:szCs w:val="22"/>
        </w:rPr>
      </w:pPr>
      <w:r w:rsidRPr="0042776C">
        <w:rPr>
          <w:rFonts w:asciiTheme="minorHAnsi" w:hAnsiTheme="minorHAnsi"/>
          <w:sz w:val="22"/>
          <w:szCs w:val="22"/>
        </w:rPr>
        <w:t>Westminster City Council’s Rough Sleeper Assessment Centre.</w:t>
      </w:r>
    </w:p>
    <w:p w:rsidR="00124EDA" w:rsidRPr="0042776C" w:rsidRDefault="00124EDA" w:rsidP="006A30AD">
      <w:pPr>
        <w:spacing w:after="120"/>
        <w:rPr>
          <w:rFonts w:asciiTheme="minorHAnsi" w:hAnsiTheme="minorHAnsi"/>
          <w:sz w:val="22"/>
          <w:szCs w:val="22"/>
        </w:rPr>
      </w:pPr>
      <w:r w:rsidRPr="0042776C">
        <w:rPr>
          <w:rFonts w:asciiTheme="minorHAnsi" w:hAnsiTheme="minorHAnsi"/>
          <w:sz w:val="22"/>
          <w:szCs w:val="22"/>
          <w:lang w:eastAsia="en-GB"/>
        </w:rPr>
        <w:t>The evaluations will assess their economic, social and wider impacts</w:t>
      </w:r>
      <w:r w:rsidRPr="0042776C">
        <w:rPr>
          <w:rFonts w:asciiTheme="minorHAnsi" w:hAnsiTheme="minorHAnsi" w:cs="Arial"/>
          <w:sz w:val="22"/>
          <w:szCs w:val="22"/>
          <w:lang w:eastAsia="en-GB"/>
        </w:rPr>
        <w:t xml:space="preserve"> and recommend options for the future and areas for improvement</w:t>
      </w:r>
      <w:r w:rsidRPr="0042776C">
        <w:rPr>
          <w:rFonts w:asciiTheme="minorHAnsi" w:hAnsiTheme="minorHAnsi" w:cs="Arial"/>
          <w:sz w:val="22"/>
          <w:szCs w:val="22"/>
        </w:rPr>
        <w:t>.</w:t>
      </w:r>
    </w:p>
    <w:p w:rsidR="00CA5067" w:rsidRPr="0042776C" w:rsidRDefault="00CA5067" w:rsidP="00CA5067">
      <w:pPr>
        <w:spacing w:after="120"/>
        <w:rPr>
          <w:rFonts w:asciiTheme="minorHAnsi" w:hAnsiTheme="minorHAnsi"/>
          <w:b/>
          <w:sz w:val="22"/>
          <w:szCs w:val="22"/>
        </w:rPr>
      </w:pPr>
      <w:r w:rsidRPr="0042776C">
        <w:rPr>
          <w:rFonts w:asciiTheme="minorHAnsi" w:hAnsiTheme="minorHAnsi"/>
          <w:b/>
          <w:sz w:val="22"/>
          <w:szCs w:val="22"/>
        </w:rPr>
        <w:t>The evaluation</w:t>
      </w:r>
    </w:p>
    <w:p w:rsidR="00CA5067" w:rsidRPr="0042776C" w:rsidRDefault="00CA5067" w:rsidP="00CA5067">
      <w:pPr>
        <w:spacing w:after="120"/>
        <w:rPr>
          <w:rFonts w:asciiTheme="minorHAnsi" w:hAnsiTheme="minorHAnsi"/>
          <w:sz w:val="22"/>
          <w:szCs w:val="22"/>
        </w:rPr>
      </w:pPr>
      <w:r w:rsidRPr="0042776C">
        <w:rPr>
          <w:rFonts w:asciiTheme="minorHAnsi" w:hAnsiTheme="minorHAnsi"/>
          <w:sz w:val="22"/>
          <w:szCs w:val="22"/>
        </w:rPr>
        <w:t>The evaluations will include the production of a written report with options and costed recommendations.</w:t>
      </w:r>
      <w:r w:rsidRPr="0042776C">
        <w:rPr>
          <w:rFonts w:asciiTheme="minorHAnsi" w:hAnsiTheme="minorHAnsi"/>
          <w:bCs/>
          <w:sz w:val="22"/>
          <w:szCs w:val="22"/>
        </w:rPr>
        <w:t xml:space="preserve"> The successful bidder will need a sound</w:t>
      </w:r>
      <w:r w:rsidRPr="0042776C">
        <w:rPr>
          <w:rFonts w:asciiTheme="minorHAnsi" w:hAnsiTheme="minorHAnsi"/>
          <w:sz w:val="22"/>
          <w:szCs w:val="22"/>
        </w:rPr>
        <w:t xml:space="preserve"> knowledge of rough sleeping or a comparable area involving vulnerable groups, the delivery of relevant services, experience of social and economic impact assessments and a track record in undertaking service reviews.</w:t>
      </w:r>
    </w:p>
    <w:p w:rsidR="00CA5067" w:rsidRPr="0042776C" w:rsidRDefault="00CA5067" w:rsidP="00CA5067">
      <w:pPr>
        <w:spacing w:after="120"/>
        <w:rPr>
          <w:rFonts w:asciiTheme="minorHAnsi" w:hAnsiTheme="minorHAnsi"/>
          <w:sz w:val="22"/>
          <w:szCs w:val="22"/>
        </w:rPr>
      </w:pPr>
      <w:r w:rsidRPr="0042776C">
        <w:rPr>
          <w:rFonts w:asciiTheme="minorHAnsi" w:hAnsiTheme="minorHAnsi"/>
          <w:sz w:val="22"/>
          <w:szCs w:val="22"/>
        </w:rPr>
        <w:t>The aims of the evaluations are to assess the performance and impacts of the Safe Connections and Assessment Centre services and to inform its delivery beyond the end of the initial two-year service period.</w:t>
      </w:r>
    </w:p>
    <w:p w:rsidR="0042776C" w:rsidRPr="0042776C" w:rsidRDefault="0042776C" w:rsidP="00CA5067">
      <w:pPr>
        <w:spacing w:after="120"/>
        <w:rPr>
          <w:rFonts w:asciiTheme="minorHAnsi" w:hAnsiTheme="minorHAnsi"/>
          <w:sz w:val="22"/>
          <w:szCs w:val="22"/>
        </w:rPr>
      </w:pPr>
      <w:r w:rsidRPr="0042776C">
        <w:rPr>
          <w:rFonts w:asciiTheme="minorHAnsi" w:hAnsiTheme="minorHAnsi"/>
          <w:sz w:val="22"/>
          <w:szCs w:val="22"/>
        </w:rPr>
        <w:t>We aim for the</w:t>
      </w:r>
      <w:r w:rsidRPr="0042776C">
        <w:rPr>
          <w:rFonts w:asciiTheme="minorHAnsi" w:hAnsiTheme="minorHAnsi"/>
          <w:sz w:val="22"/>
          <w:szCs w:val="22"/>
        </w:rPr>
        <w:t xml:space="preserve"> main body of work for the evaluations </w:t>
      </w:r>
      <w:r w:rsidRPr="0042776C">
        <w:rPr>
          <w:rFonts w:asciiTheme="minorHAnsi" w:hAnsiTheme="minorHAnsi"/>
          <w:sz w:val="22"/>
          <w:szCs w:val="22"/>
        </w:rPr>
        <w:t xml:space="preserve">to </w:t>
      </w:r>
      <w:r w:rsidRPr="0042776C">
        <w:rPr>
          <w:rFonts w:asciiTheme="minorHAnsi" w:hAnsiTheme="minorHAnsi"/>
          <w:sz w:val="22"/>
          <w:szCs w:val="22"/>
        </w:rPr>
        <w:t xml:space="preserve">take place between May and July 2019. </w:t>
      </w:r>
    </w:p>
    <w:p w:rsidR="00CA5067" w:rsidRPr="0042776C" w:rsidRDefault="00CA5067" w:rsidP="00CA5067">
      <w:pPr>
        <w:spacing w:after="120"/>
        <w:rPr>
          <w:rFonts w:asciiTheme="minorHAnsi" w:hAnsiTheme="minorHAnsi"/>
          <w:b/>
          <w:color w:val="FF0000"/>
          <w:sz w:val="22"/>
          <w:szCs w:val="22"/>
        </w:rPr>
      </w:pPr>
      <w:r w:rsidRPr="0042776C">
        <w:rPr>
          <w:rFonts w:asciiTheme="minorHAnsi" w:hAnsiTheme="minorHAnsi"/>
          <w:b/>
          <w:color w:val="000000"/>
          <w:sz w:val="22"/>
          <w:szCs w:val="22"/>
        </w:rPr>
        <w:t>Scope of the evaluation</w:t>
      </w:r>
    </w:p>
    <w:p w:rsidR="00CA5067" w:rsidRPr="0042776C" w:rsidRDefault="00CA5067" w:rsidP="00CA5067">
      <w:pPr>
        <w:pStyle w:val="ListParagraph"/>
        <w:numPr>
          <w:ilvl w:val="0"/>
          <w:numId w:val="3"/>
        </w:numPr>
        <w:rPr>
          <w:rFonts w:asciiTheme="minorHAnsi" w:hAnsiTheme="minorHAnsi" w:cs="Arial"/>
          <w:sz w:val="22"/>
          <w:szCs w:val="22"/>
        </w:rPr>
      </w:pPr>
      <w:r w:rsidRPr="0042776C">
        <w:rPr>
          <w:rFonts w:asciiTheme="minorHAnsi" w:hAnsiTheme="minorHAnsi" w:cs="Arial"/>
          <w:sz w:val="22"/>
          <w:szCs w:val="22"/>
        </w:rPr>
        <w:t>Performance of the service: To what extent have the services achieved their targets and how do they compare with similar services?</w:t>
      </w:r>
    </w:p>
    <w:p w:rsidR="00CA5067" w:rsidRPr="0042776C" w:rsidRDefault="00CA5067" w:rsidP="00CA5067">
      <w:pPr>
        <w:pStyle w:val="ListParagraph"/>
        <w:numPr>
          <w:ilvl w:val="0"/>
          <w:numId w:val="3"/>
        </w:numPr>
        <w:rPr>
          <w:rFonts w:asciiTheme="minorHAnsi" w:hAnsiTheme="minorHAnsi" w:cs="Arial"/>
          <w:sz w:val="22"/>
          <w:szCs w:val="22"/>
        </w:rPr>
      </w:pPr>
      <w:r w:rsidRPr="0042776C">
        <w:rPr>
          <w:rFonts w:asciiTheme="minorHAnsi" w:hAnsiTheme="minorHAnsi" w:cs="Arial"/>
          <w:sz w:val="22"/>
          <w:szCs w:val="22"/>
        </w:rPr>
        <w:t>Impact on other services: What has been the impact on other services, for example the capacity of other London outreach services to work with other clients?</w:t>
      </w:r>
    </w:p>
    <w:p w:rsidR="00CA5067" w:rsidRPr="0042776C" w:rsidRDefault="003241F4" w:rsidP="00CA5067">
      <w:pPr>
        <w:pStyle w:val="ListParagraph"/>
        <w:numPr>
          <w:ilvl w:val="0"/>
          <w:numId w:val="3"/>
        </w:numPr>
        <w:rPr>
          <w:rFonts w:asciiTheme="minorHAnsi" w:hAnsiTheme="minorHAnsi" w:cs="Arial"/>
          <w:sz w:val="22"/>
          <w:szCs w:val="22"/>
        </w:rPr>
      </w:pPr>
      <w:r w:rsidRPr="0042776C">
        <w:rPr>
          <w:rFonts w:asciiTheme="minorHAnsi" w:hAnsiTheme="minorHAnsi" w:cs="Arial"/>
          <w:sz w:val="22"/>
          <w:szCs w:val="22"/>
        </w:rPr>
        <w:t>Have the services contributed to the reduction in rough sleeping in London? Where is the system failing to provide suitable accommodation options?</w:t>
      </w:r>
    </w:p>
    <w:p w:rsidR="0042776C" w:rsidRPr="0042776C" w:rsidRDefault="003241F4" w:rsidP="003241F4">
      <w:pPr>
        <w:pStyle w:val="ListParagraph"/>
        <w:numPr>
          <w:ilvl w:val="0"/>
          <w:numId w:val="3"/>
        </w:numPr>
        <w:spacing w:after="120"/>
        <w:ind w:left="357" w:hanging="357"/>
        <w:rPr>
          <w:rFonts w:asciiTheme="minorHAnsi" w:hAnsiTheme="minorHAnsi" w:cs="Arial"/>
          <w:sz w:val="22"/>
          <w:szCs w:val="22"/>
        </w:rPr>
      </w:pPr>
      <w:r w:rsidRPr="0042776C">
        <w:rPr>
          <w:rFonts w:asciiTheme="minorHAnsi" w:hAnsiTheme="minorHAnsi" w:cs="Arial"/>
          <w:sz w:val="22"/>
          <w:szCs w:val="22"/>
        </w:rPr>
        <w:t>Does this service present good value for money?</w:t>
      </w:r>
    </w:p>
    <w:p w:rsidR="0016114B" w:rsidRPr="0042776C" w:rsidRDefault="00996C75" w:rsidP="007522DE">
      <w:pPr>
        <w:spacing w:after="120"/>
        <w:rPr>
          <w:rFonts w:asciiTheme="minorHAnsi" w:hAnsiTheme="minorHAnsi" w:cs="Arial"/>
          <w:sz w:val="22"/>
          <w:szCs w:val="22"/>
        </w:rPr>
      </w:pPr>
      <w:bookmarkStart w:id="0" w:name="_GoBack"/>
      <w:bookmarkEnd w:id="0"/>
      <w:r w:rsidRPr="0042776C">
        <w:rPr>
          <w:rFonts w:asciiTheme="minorHAnsi" w:hAnsiTheme="minorHAnsi" w:cs="Arial"/>
          <w:sz w:val="22"/>
          <w:szCs w:val="22"/>
        </w:rPr>
        <w:t>F</w:t>
      </w:r>
      <w:r w:rsidR="003A3533" w:rsidRPr="0042776C">
        <w:rPr>
          <w:rFonts w:asciiTheme="minorHAnsi" w:hAnsiTheme="minorHAnsi" w:cs="Arial"/>
          <w:sz w:val="22"/>
          <w:szCs w:val="22"/>
        </w:rPr>
        <w:t>indings and recommendations should be set out in two separate reports of publishable standard – one for each service.</w:t>
      </w:r>
      <w:r w:rsidRPr="0042776C">
        <w:rPr>
          <w:rFonts w:asciiTheme="minorHAnsi" w:hAnsiTheme="minorHAnsi" w:cs="Arial"/>
          <w:sz w:val="22"/>
          <w:szCs w:val="22"/>
        </w:rPr>
        <w:t xml:space="preserve"> </w:t>
      </w:r>
    </w:p>
    <w:p w:rsidR="0042776C" w:rsidRPr="0042776C" w:rsidRDefault="0042776C" w:rsidP="0042776C">
      <w:pPr>
        <w:spacing w:after="120"/>
        <w:rPr>
          <w:rFonts w:asciiTheme="minorHAnsi" w:hAnsiTheme="minorHAnsi" w:cs="Arial"/>
          <w:b/>
          <w:sz w:val="22"/>
          <w:szCs w:val="22"/>
        </w:rPr>
      </w:pPr>
      <w:r w:rsidRPr="0042776C">
        <w:rPr>
          <w:rFonts w:asciiTheme="minorHAnsi" w:hAnsiTheme="minorHAnsi" w:cs="Arial"/>
          <w:b/>
          <w:sz w:val="22"/>
          <w:szCs w:val="22"/>
        </w:rPr>
        <w:t>Submission of proposals</w:t>
      </w:r>
    </w:p>
    <w:p w:rsidR="0042776C" w:rsidRPr="0042776C" w:rsidRDefault="0016114B" w:rsidP="0042776C">
      <w:pPr>
        <w:spacing w:after="120"/>
        <w:rPr>
          <w:rFonts w:asciiTheme="minorHAnsi" w:hAnsiTheme="minorHAnsi" w:cs="Arial"/>
          <w:sz w:val="22"/>
          <w:szCs w:val="22"/>
        </w:rPr>
      </w:pPr>
      <w:r w:rsidRPr="0042776C">
        <w:rPr>
          <w:rFonts w:asciiTheme="minorHAnsi" w:hAnsiTheme="minorHAnsi" w:cs="Arial"/>
          <w:sz w:val="22"/>
          <w:szCs w:val="22"/>
        </w:rPr>
        <w:t xml:space="preserve">The deadline for the submission of proposals is </w:t>
      </w:r>
      <w:r w:rsidR="0042776C" w:rsidRPr="0042776C">
        <w:rPr>
          <w:rFonts w:asciiTheme="minorHAnsi" w:hAnsiTheme="minorHAnsi" w:cs="Arial"/>
          <w:sz w:val="22"/>
          <w:szCs w:val="22"/>
        </w:rPr>
        <w:t>midnight on the 15</w:t>
      </w:r>
      <w:r w:rsidR="0042776C" w:rsidRPr="0042776C">
        <w:rPr>
          <w:rFonts w:asciiTheme="minorHAnsi" w:hAnsiTheme="minorHAnsi" w:cs="Arial"/>
          <w:sz w:val="22"/>
          <w:szCs w:val="22"/>
          <w:vertAlign w:val="superscript"/>
        </w:rPr>
        <w:t>th</w:t>
      </w:r>
      <w:r w:rsidR="0042776C" w:rsidRPr="0042776C">
        <w:rPr>
          <w:rFonts w:asciiTheme="minorHAnsi" w:hAnsiTheme="minorHAnsi" w:cs="Arial"/>
          <w:sz w:val="22"/>
          <w:szCs w:val="22"/>
        </w:rPr>
        <w:t xml:space="preserve"> April 2018. </w:t>
      </w:r>
    </w:p>
    <w:p w:rsidR="0042776C" w:rsidRPr="0042776C" w:rsidRDefault="0042776C" w:rsidP="0042776C">
      <w:pPr>
        <w:pStyle w:val="BodyTextIndent3"/>
        <w:tabs>
          <w:tab w:val="left" w:pos="567"/>
        </w:tabs>
        <w:spacing w:after="120" w:line="240" w:lineRule="auto"/>
        <w:ind w:left="567" w:hanging="567"/>
        <w:rPr>
          <w:rFonts w:asciiTheme="minorHAnsi" w:hAnsiTheme="minorHAnsi"/>
          <w:sz w:val="22"/>
          <w:szCs w:val="22"/>
        </w:rPr>
      </w:pPr>
      <w:r w:rsidRPr="0042776C">
        <w:rPr>
          <w:rFonts w:asciiTheme="minorHAnsi" w:hAnsiTheme="minorHAnsi"/>
          <w:sz w:val="22"/>
          <w:szCs w:val="22"/>
        </w:rPr>
        <w:t xml:space="preserve">The submission, which should be no longer than ten pages, must include the following: </w:t>
      </w:r>
    </w:p>
    <w:p w:rsidR="0042776C" w:rsidRPr="0042776C" w:rsidRDefault="0042776C" w:rsidP="0042776C">
      <w:pPr>
        <w:pStyle w:val="BodyTextIndent3"/>
        <w:numPr>
          <w:ilvl w:val="0"/>
          <w:numId w:val="4"/>
        </w:numPr>
        <w:spacing w:after="120" w:line="240" w:lineRule="auto"/>
        <w:ind w:hanging="644"/>
        <w:rPr>
          <w:rFonts w:asciiTheme="minorHAnsi" w:hAnsiTheme="minorHAnsi"/>
          <w:sz w:val="22"/>
          <w:szCs w:val="22"/>
        </w:rPr>
      </w:pPr>
      <w:r w:rsidRPr="0042776C">
        <w:rPr>
          <w:rFonts w:asciiTheme="minorHAnsi" w:hAnsiTheme="minorHAnsi"/>
          <w:sz w:val="22"/>
          <w:szCs w:val="22"/>
        </w:rPr>
        <w:t>a proposal of your approach to the work to be undertaken, in particular the methods you propose to use to meet the aims of the evaluation</w:t>
      </w:r>
    </w:p>
    <w:p w:rsidR="0042776C" w:rsidRPr="0042776C" w:rsidRDefault="0042776C" w:rsidP="0042776C">
      <w:pPr>
        <w:pStyle w:val="BodyTextIndent3"/>
        <w:numPr>
          <w:ilvl w:val="0"/>
          <w:numId w:val="4"/>
        </w:numPr>
        <w:spacing w:after="120" w:line="240" w:lineRule="auto"/>
        <w:ind w:hanging="644"/>
        <w:rPr>
          <w:rFonts w:asciiTheme="minorHAnsi" w:hAnsiTheme="minorHAnsi"/>
          <w:sz w:val="22"/>
          <w:szCs w:val="22"/>
        </w:rPr>
      </w:pPr>
      <w:r w:rsidRPr="0042776C">
        <w:rPr>
          <w:rFonts w:asciiTheme="minorHAnsi" w:hAnsiTheme="minorHAnsi" w:cs="Arial"/>
          <w:color w:val="000000"/>
          <w:sz w:val="22"/>
          <w:szCs w:val="22"/>
        </w:rPr>
        <w:t xml:space="preserve">a detailed project plan, </w:t>
      </w:r>
    </w:p>
    <w:p w:rsidR="0042776C" w:rsidRPr="0042776C" w:rsidRDefault="0042776C" w:rsidP="0042776C">
      <w:pPr>
        <w:pStyle w:val="BodyTextIndent3"/>
        <w:numPr>
          <w:ilvl w:val="0"/>
          <w:numId w:val="4"/>
        </w:numPr>
        <w:spacing w:after="120" w:line="240" w:lineRule="auto"/>
        <w:ind w:hanging="644"/>
        <w:rPr>
          <w:rFonts w:asciiTheme="minorHAnsi" w:hAnsiTheme="minorHAnsi"/>
          <w:sz w:val="22"/>
          <w:szCs w:val="22"/>
        </w:rPr>
      </w:pPr>
      <w:r w:rsidRPr="0042776C">
        <w:rPr>
          <w:rFonts w:asciiTheme="minorHAnsi" w:hAnsiTheme="minorHAnsi"/>
          <w:sz w:val="22"/>
          <w:szCs w:val="22"/>
        </w:rPr>
        <w:t xml:space="preserve">the names, experience and grades of all the consultants who will work on the project, their individual responsibilities, their daily rate and a single named lead contact </w:t>
      </w:r>
    </w:p>
    <w:p w:rsidR="0042776C" w:rsidRPr="0042776C" w:rsidRDefault="0042776C" w:rsidP="0042776C">
      <w:pPr>
        <w:pStyle w:val="BodyTextIndent3"/>
        <w:numPr>
          <w:ilvl w:val="0"/>
          <w:numId w:val="4"/>
        </w:numPr>
        <w:spacing w:after="120" w:line="240" w:lineRule="auto"/>
        <w:ind w:hanging="644"/>
        <w:rPr>
          <w:rFonts w:asciiTheme="minorHAnsi" w:hAnsiTheme="minorHAnsi"/>
          <w:sz w:val="22"/>
          <w:szCs w:val="22"/>
        </w:rPr>
      </w:pPr>
      <w:r w:rsidRPr="0042776C">
        <w:rPr>
          <w:rFonts w:asciiTheme="minorHAnsi" w:hAnsiTheme="minorHAnsi"/>
          <w:sz w:val="22"/>
          <w:szCs w:val="22"/>
        </w:rPr>
        <w:t xml:space="preserve">a completed pricing schedule </w:t>
      </w:r>
    </w:p>
    <w:p w:rsidR="0042776C" w:rsidRPr="0042776C" w:rsidRDefault="0042776C" w:rsidP="0042776C">
      <w:pPr>
        <w:pStyle w:val="BodyTextIndent3"/>
        <w:numPr>
          <w:ilvl w:val="0"/>
          <w:numId w:val="4"/>
        </w:numPr>
        <w:spacing w:after="120" w:line="240" w:lineRule="auto"/>
        <w:ind w:hanging="644"/>
        <w:rPr>
          <w:rFonts w:asciiTheme="minorHAnsi" w:hAnsiTheme="minorHAnsi"/>
          <w:sz w:val="22"/>
          <w:szCs w:val="22"/>
        </w:rPr>
      </w:pPr>
      <w:r w:rsidRPr="0042776C">
        <w:rPr>
          <w:rFonts w:asciiTheme="minorHAnsi" w:hAnsiTheme="minorHAnsi" w:cs="Arial"/>
          <w:color w:val="000000"/>
          <w:sz w:val="22"/>
          <w:szCs w:val="22"/>
        </w:rPr>
        <w:t xml:space="preserve">evidence of: </w:t>
      </w:r>
    </w:p>
    <w:p w:rsidR="0042776C" w:rsidRPr="0042776C" w:rsidRDefault="0042776C" w:rsidP="0042776C">
      <w:pPr>
        <w:pStyle w:val="BodyTextIndent3"/>
        <w:numPr>
          <w:ilvl w:val="1"/>
          <w:numId w:val="4"/>
        </w:numPr>
        <w:tabs>
          <w:tab w:val="clear" w:pos="1931"/>
          <w:tab w:val="left" w:pos="900"/>
          <w:tab w:val="num" w:pos="1701"/>
        </w:tabs>
        <w:spacing w:after="120" w:line="240" w:lineRule="auto"/>
        <w:ind w:left="1701" w:hanging="425"/>
        <w:rPr>
          <w:rFonts w:asciiTheme="minorHAnsi" w:hAnsiTheme="minorHAnsi"/>
          <w:sz w:val="22"/>
          <w:szCs w:val="22"/>
        </w:rPr>
      </w:pPr>
      <w:r w:rsidRPr="0042776C">
        <w:rPr>
          <w:rFonts w:asciiTheme="minorHAnsi" w:hAnsiTheme="minorHAnsi" w:cs="Arial"/>
          <w:color w:val="000000"/>
          <w:sz w:val="22"/>
          <w:szCs w:val="22"/>
        </w:rPr>
        <w:t>an understanding of the aims and requirements of the evaluation</w:t>
      </w:r>
    </w:p>
    <w:p w:rsidR="0042776C" w:rsidRPr="0042776C" w:rsidRDefault="0042776C" w:rsidP="0042776C">
      <w:pPr>
        <w:pStyle w:val="BodyTextIndent3"/>
        <w:numPr>
          <w:ilvl w:val="1"/>
          <w:numId w:val="4"/>
        </w:numPr>
        <w:tabs>
          <w:tab w:val="clear" w:pos="1931"/>
          <w:tab w:val="left" w:pos="900"/>
          <w:tab w:val="num" w:pos="1701"/>
        </w:tabs>
        <w:spacing w:after="120" w:line="240" w:lineRule="auto"/>
        <w:ind w:left="1701" w:hanging="425"/>
        <w:rPr>
          <w:rFonts w:asciiTheme="minorHAnsi" w:hAnsiTheme="minorHAnsi"/>
          <w:sz w:val="22"/>
          <w:szCs w:val="22"/>
        </w:rPr>
      </w:pPr>
      <w:r w:rsidRPr="0042776C">
        <w:rPr>
          <w:rFonts w:asciiTheme="minorHAnsi" w:hAnsiTheme="minorHAnsi" w:cs="Arial"/>
          <w:color w:val="000000"/>
          <w:sz w:val="22"/>
          <w:szCs w:val="22"/>
        </w:rPr>
        <w:t xml:space="preserve">a track record of relevant previous experience of evaluating comparable services and analysing evidence relevant to this work, and making well-argued and practicable recommendations </w:t>
      </w:r>
    </w:p>
    <w:p w:rsidR="0042776C" w:rsidRPr="0042776C" w:rsidRDefault="0042776C" w:rsidP="0042776C">
      <w:pPr>
        <w:pStyle w:val="BodyTextIndent3"/>
        <w:numPr>
          <w:ilvl w:val="1"/>
          <w:numId w:val="4"/>
        </w:numPr>
        <w:tabs>
          <w:tab w:val="clear" w:pos="1931"/>
          <w:tab w:val="left" w:pos="900"/>
          <w:tab w:val="num" w:pos="1701"/>
        </w:tabs>
        <w:spacing w:after="120" w:line="240" w:lineRule="auto"/>
        <w:ind w:left="1701" w:hanging="425"/>
        <w:rPr>
          <w:rFonts w:asciiTheme="minorHAnsi" w:hAnsiTheme="minorHAnsi"/>
          <w:sz w:val="22"/>
          <w:szCs w:val="22"/>
        </w:rPr>
      </w:pPr>
      <w:r w:rsidRPr="0042776C">
        <w:rPr>
          <w:rFonts w:asciiTheme="minorHAnsi" w:hAnsiTheme="minorHAnsi" w:cs="Arial"/>
          <w:color w:val="000000"/>
          <w:sz w:val="22"/>
          <w:szCs w:val="22"/>
        </w:rPr>
        <w:t>experience of undertaking economic and social impact assessments</w:t>
      </w:r>
    </w:p>
    <w:p w:rsidR="0042776C" w:rsidRPr="0042776C" w:rsidRDefault="0042776C" w:rsidP="0042776C">
      <w:pPr>
        <w:pStyle w:val="BodyTextIndent3"/>
        <w:numPr>
          <w:ilvl w:val="1"/>
          <w:numId w:val="4"/>
        </w:numPr>
        <w:tabs>
          <w:tab w:val="clear" w:pos="1931"/>
          <w:tab w:val="left" w:pos="900"/>
          <w:tab w:val="num" w:pos="1701"/>
        </w:tabs>
        <w:spacing w:after="120" w:line="240" w:lineRule="auto"/>
        <w:ind w:left="1701" w:hanging="425"/>
        <w:rPr>
          <w:rFonts w:asciiTheme="minorHAnsi" w:hAnsiTheme="minorHAnsi"/>
          <w:sz w:val="22"/>
          <w:szCs w:val="22"/>
        </w:rPr>
      </w:pPr>
      <w:r w:rsidRPr="0042776C">
        <w:rPr>
          <w:rFonts w:asciiTheme="minorHAnsi" w:hAnsiTheme="minorHAnsi" w:cs="Arial"/>
          <w:color w:val="000000"/>
          <w:sz w:val="22"/>
          <w:szCs w:val="22"/>
        </w:rPr>
        <w:t xml:space="preserve">experience of producing written reports of publishable standard </w:t>
      </w:r>
    </w:p>
    <w:p w:rsidR="0042776C" w:rsidRPr="0042776C" w:rsidRDefault="0042776C" w:rsidP="0042776C">
      <w:pPr>
        <w:pStyle w:val="BodyTextIndent3"/>
        <w:numPr>
          <w:ilvl w:val="1"/>
          <w:numId w:val="4"/>
        </w:numPr>
        <w:tabs>
          <w:tab w:val="clear" w:pos="1931"/>
          <w:tab w:val="left" w:pos="900"/>
          <w:tab w:val="num" w:pos="1701"/>
        </w:tabs>
        <w:spacing w:after="120" w:line="240" w:lineRule="auto"/>
        <w:ind w:left="1701" w:hanging="425"/>
        <w:rPr>
          <w:rFonts w:asciiTheme="minorHAnsi" w:hAnsiTheme="minorHAnsi"/>
          <w:sz w:val="22"/>
          <w:szCs w:val="22"/>
        </w:rPr>
      </w:pPr>
      <w:r w:rsidRPr="0042776C">
        <w:rPr>
          <w:rFonts w:asciiTheme="minorHAnsi" w:hAnsiTheme="minorHAnsi" w:cs="Arial"/>
          <w:color w:val="000000"/>
          <w:sz w:val="22"/>
          <w:szCs w:val="22"/>
        </w:rPr>
        <w:t xml:space="preserve">up to date knowledge of policy and service delivery issues in relation to rough sleeping </w:t>
      </w:r>
    </w:p>
    <w:p w:rsidR="0042776C" w:rsidRPr="0042776C" w:rsidRDefault="0042776C" w:rsidP="0042776C">
      <w:pPr>
        <w:pStyle w:val="BodyTextIndent3"/>
        <w:numPr>
          <w:ilvl w:val="1"/>
          <w:numId w:val="4"/>
        </w:numPr>
        <w:tabs>
          <w:tab w:val="clear" w:pos="1931"/>
          <w:tab w:val="left" w:pos="900"/>
          <w:tab w:val="num" w:pos="1701"/>
        </w:tabs>
        <w:spacing w:after="120" w:line="240" w:lineRule="auto"/>
        <w:ind w:left="1701" w:hanging="425"/>
        <w:rPr>
          <w:rFonts w:asciiTheme="minorHAnsi" w:hAnsiTheme="minorHAnsi"/>
          <w:sz w:val="22"/>
          <w:szCs w:val="22"/>
        </w:rPr>
      </w:pPr>
      <w:r w:rsidRPr="0042776C">
        <w:rPr>
          <w:rFonts w:asciiTheme="minorHAnsi" w:hAnsiTheme="minorHAnsi" w:cs="Arial"/>
          <w:color w:val="000000"/>
          <w:sz w:val="22"/>
          <w:szCs w:val="22"/>
        </w:rPr>
        <w:t xml:space="preserve">an understanding of equalities issues </w:t>
      </w:r>
    </w:p>
    <w:p w:rsidR="0042776C" w:rsidRPr="0042776C" w:rsidRDefault="0042776C" w:rsidP="0042776C">
      <w:pPr>
        <w:pStyle w:val="BodyTextIndent3"/>
        <w:numPr>
          <w:ilvl w:val="1"/>
          <w:numId w:val="4"/>
        </w:numPr>
        <w:tabs>
          <w:tab w:val="clear" w:pos="1931"/>
          <w:tab w:val="left" w:pos="900"/>
          <w:tab w:val="num" w:pos="1701"/>
        </w:tabs>
        <w:spacing w:after="120" w:line="240" w:lineRule="auto"/>
        <w:ind w:left="1701" w:hanging="425"/>
        <w:rPr>
          <w:rFonts w:asciiTheme="minorHAnsi" w:hAnsiTheme="minorHAnsi"/>
          <w:sz w:val="22"/>
          <w:szCs w:val="22"/>
        </w:rPr>
      </w:pPr>
      <w:proofErr w:type="gramStart"/>
      <w:r w:rsidRPr="0042776C">
        <w:rPr>
          <w:rFonts w:asciiTheme="minorHAnsi" w:hAnsiTheme="minorHAnsi" w:cs="Arial"/>
          <w:color w:val="000000"/>
          <w:sz w:val="22"/>
          <w:szCs w:val="22"/>
        </w:rPr>
        <w:t>names</w:t>
      </w:r>
      <w:proofErr w:type="gramEnd"/>
      <w:r w:rsidRPr="0042776C">
        <w:rPr>
          <w:rFonts w:asciiTheme="minorHAnsi" w:hAnsiTheme="minorHAnsi" w:cs="Arial"/>
          <w:color w:val="000000"/>
          <w:sz w:val="22"/>
          <w:szCs w:val="22"/>
        </w:rPr>
        <w:t xml:space="preserve"> and contact details of two referees.</w:t>
      </w:r>
    </w:p>
    <w:p w:rsidR="0042776C" w:rsidRPr="0042776C" w:rsidRDefault="0042776C" w:rsidP="0042776C">
      <w:pPr>
        <w:spacing w:after="120"/>
        <w:rPr>
          <w:rFonts w:asciiTheme="minorHAnsi" w:hAnsiTheme="minorHAnsi" w:cs="Arial"/>
          <w:sz w:val="22"/>
          <w:szCs w:val="22"/>
        </w:rPr>
      </w:pPr>
    </w:p>
    <w:p w:rsidR="00D204CD" w:rsidRPr="0042776C" w:rsidRDefault="00D204CD" w:rsidP="003241F4">
      <w:pPr>
        <w:rPr>
          <w:rFonts w:asciiTheme="minorHAnsi" w:hAnsiTheme="minorHAnsi" w:cs="Arial"/>
          <w:sz w:val="22"/>
          <w:szCs w:val="22"/>
        </w:rPr>
      </w:pPr>
    </w:p>
    <w:p w:rsidR="00D204CD" w:rsidRPr="0042776C" w:rsidRDefault="00D204CD" w:rsidP="003241F4">
      <w:pPr>
        <w:rPr>
          <w:rFonts w:asciiTheme="minorHAnsi" w:hAnsiTheme="minorHAnsi" w:cs="Arial"/>
          <w:sz w:val="22"/>
          <w:szCs w:val="22"/>
        </w:rPr>
      </w:pPr>
      <w:r w:rsidRPr="0042776C">
        <w:rPr>
          <w:rFonts w:asciiTheme="minorHAnsi" w:hAnsiTheme="minorHAnsi" w:cs="Arial"/>
          <w:sz w:val="22"/>
          <w:szCs w:val="22"/>
        </w:rPr>
        <w:t xml:space="preserve">For a full specification, please email </w:t>
      </w:r>
      <w:hyperlink r:id="rId8" w:history="1">
        <w:r w:rsidRPr="0042776C">
          <w:rPr>
            <w:rStyle w:val="Hyperlink"/>
            <w:rFonts w:asciiTheme="minorHAnsi" w:hAnsiTheme="minorHAnsi" w:cs="Arial"/>
            <w:sz w:val="22"/>
            <w:szCs w:val="22"/>
          </w:rPr>
          <w:t>Catherine.Parsons@thamesreach.org.uk</w:t>
        </w:r>
      </w:hyperlink>
      <w:r w:rsidRPr="0042776C">
        <w:rPr>
          <w:rFonts w:asciiTheme="minorHAnsi" w:hAnsiTheme="minorHAnsi" w:cs="Arial"/>
          <w:sz w:val="22"/>
          <w:szCs w:val="22"/>
        </w:rPr>
        <w:t>.</w:t>
      </w:r>
    </w:p>
    <w:sectPr w:rsidR="00D204CD" w:rsidRPr="0042776C">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BB0" w:rsidRDefault="00133BB0" w:rsidP="007345ED">
      <w:r>
        <w:separator/>
      </w:r>
    </w:p>
  </w:endnote>
  <w:endnote w:type="continuationSeparator" w:id="0">
    <w:p w:rsidR="00133BB0" w:rsidRDefault="00133BB0" w:rsidP="0073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 Form Sans">
    <w:altName w:val="Bell MT"/>
    <w:charset w:val="00"/>
    <w:family w:val="auto"/>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BB0" w:rsidRDefault="00133BB0" w:rsidP="007345ED">
      <w:r>
        <w:separator/>
      </w:r>
    </w:p>
  </w:footnote>
  <w:footnote w:type="continuationSeparator" w:id="0">
    <w:p w:rsidR="00133BB0" w:rsidRDefault="00133BB0" w:rsidP="00734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ED" w:rsidRDefault="007345ED">
    <w:pPr>
      <w:pStyle w:val="Header"/>
    </w:pPr>
    <w:r>
      <w:rPr>
        <w:noProof/>
        <w:lang w:eastAsia="en-GB"/>
      </w:rPr>
      <w:drawing>
        <wp:anchor distT="0" distB="0" distL="114300" distR="114300" simplePos="0" relativeHeight="251658240" behindDoc="1" locked="0" layoutInCell="1" allowOverlap="1">
          <wp:simplePos x="0" y="0"/>
          <wp:positionH relativeFrom="column">
            <wp:posOffset>4627659</wp:posOffset>
          </wp:positionH>
          <wp:positionV relativeFrom="paragraph">
            <wp:posOffset>-76338</wp:posOffset>
          </wp:positionV>
          <wp:extent cx="1254562" cy="326003"/>
          <wp:effectExtent l="0" t="0" r="3175" b="0"/>
          <wp:wrapNone/>
          <wp:docPr id="1" name="Picture 1" descr="\\TR-BM-FS01\users$\kboss\Desktop\Thames Rea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BM-FS01\users$\kboss\Desktop\Thames Reach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4562" cy="326003"/>
                  </a:xfrm>
                  <a:prstGeom prst="rect">
                    <a:avLst/>
                  </a:prstGeom>
                  <a:noFill/>
                  <a:ln>
                    <a:noFill/>
                  </a:ln>
                </pic:spPr>
              </pic:pic>
            </a:graphicData>
          </a:graphic>
        </wp:anchor>
      </w:drawing>
    </w:r>
  </w:p>
  <w:p w:rsidR="007345ED" w:rsidRDefault="00734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2DC"/>
    <w:multiLevelType w:val="multilevel"/>
    <w:tmpl w:val="BBE6D7EC"/>
    <w:lvl w:ilvl="0">
      <w:start w:val="1"/>
      <w:numFmt w:val="decimal"/>
      <w:lvlText w:val="%1."/>
      <w:lvlJc w:val="left"/>
      <w:pPr>
        <w:ind w:left="360" w:hanging="360"/>
      </w:pPr>
    </w:lvl>
    <w:lvl w:ilvl="1">
      <w:start w:val="1"/>
      <w:numFmt w:val="bullet"/>
      <w:lvlText w:val=""/>
      <w:lvlJc w:val="left"/>
      <w:pPr>
        <w:ind w:left="432" w:hanging="432"/>
      </w:pPr>
      <w:rPr>
        <w:rFonts w:ascii="Symbol" w:hAnsi="Symbol" w:hint="default"/>
        <w:b w:val="0"/>
        <w:color w:val="auto"/>
        <w:sz w:val="24"/>
      </w:rPr>
    </w:lvl>
    <w:lvl w:ilvl="2">
      <w:start w:val="1"/>
      <w:numFmt w:val="bullet"/>
      <w:lvlText w:val=""/>
      <w:lvlJc w:val="left"/>
      <w:pPr>
        <w:ind w:left="930"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760392"/>
    <w:multiLevelType w:val="hybridMultilevel"/>
    <w:tmpl w:val="5E461AE8"/>
    <w:lvl w:ilvl="0" w:tplc="04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
    <w:nsid w:val="2FF91A1D"/>
    <w:multiLevelType w:val="multilevel"/>
    <w:tmpl w:val="941C78A8"/>
    <w:lvl w:ilvl="0">
      <w:start w:val="1"/>
      <w:numFmt w:val="bullet"/>
      <w:lvlText w:val=""/>
      <w:lvlJc w:val="left"/>
      <w:pPr>
        <w:ind w:left="360" w:hanging="360"/>
      </w:pPr>
      <w:rPr>
        <w:rFonts w:ascii="Symbol" w:hAnsi="Symbol" w:hint="default"/>
      </w:rPr>
    </w:lvl>
    <w:lvl w:ilvl="1">
      <w:start w:val="1"/>
      <w:numFmt w:val="bullet"/>
      <w:lvlText w:val=""/>
      <w:lvlJc w:val="left"/>
      <w:pPr>
        <w:ind w:left="432" w:hanging="432"/>
      </w:pPr>
      <w:rPr>
        <w:rFonts w:ascii="Symbol" w:hAnsi="Symbol" w:hint="default"/>
        <w:b w:val="0"/>
        <w:color w:val="auto"/>
        <w:sz w:val="24"/>
      </w:rPr>
    </w:lvl>
    <w:lvl w:ilvl="2">
      <w:start w:val="1"/>
      <w:numFmt w:val="bullet"/>
      <w:lvlText w:val=""/>
      <w:lvlJc w:val="left"/>
      <w:pPr>
        <w:ind w:left="930"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BD96036"/>
    <w:multiLevelType w:val="multilevel"/>
    <w:tmpl w:val="C3FE752C"/>
    <w:lvl w:ilvl="0">
      <w:start w:val="1"/>
      <w:numFmt w:val="decimal"/>
      <w:lvlText w:val="%1."/>
      <w:lvlJc w:val="left"/>
      <w:pPr>
        <w:ind w:left="360" w:hanging="360"/>
      </w:pPr>
    </w:lvl>
    <w:lvl w:ilvl="1">
      <w:start w:val="1"/>
      <w:numFmt w:val="decimal"/>
      <w:lvlText w:val="%1.%2."/>
      <w:lvlJc w:val="left"/>
      <w:pPr>
        <w:ind w:left="432" w:hanging="432"/>
      </w:pPr>
      <w:rPr>
        <w:b w:val="0"/>
        <w:color w:val="auto"/>
        <w:sz w:val="24"/>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8B"/>
    <w:rsid w:val="00124EDA"/>
    <w:rsid w:val="00133BB0"/>
    <w:rsid w:val="0016114B"/>
    <w:rsid w:val="003241F4"/>
    <w:rsid w:val="0033438B"/>
    <w:rsid w:val="003A3533"/>
    <w:rsid w:val="0042776C"/>
    <w:rsid w:val="005B3B14"/>
    <w:rsid w:val="006A30AD"/>
    <w:rsid w:val="007345ED"/>
    <w:rsid w:val="007522DE"/>
    <w:rsid w:val="00996C75"/>
    <w:rsid w:val="00A43C8B"/>
    <w:rsid w:val="00AE7D61"/>
    <w:rsid w:val="00CA5067"/>
    <w:rsid w:val="00D2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DA"/>
    <w:pPr>
      <w:spacing w:after="0" w:line="240" w:lineRule="auto"/>
    </w:pPr>
    <w:rPr>
      <w:rFonts w:ascii="Foundry Form Sans" w:eastAsia="Times New Roman" w:hAnsi="Foundry Form San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se Case List Paragraph,Body Bullet,Heading2,List Paragraph1,Equipment,List Paragraph Char Char,numbered,List Paragraph11,Colorful List - Accent 11"/>
    <w:basedOn w:val="Normal"/>
    <w:link w:val="ListParagraphChar"/>
    <w:uiPriority w:val="34"/>
    <w:qFormat/>
    <w:rsid w:val="00124EDA"/>
    <w:pPr>
      <w:ind w:left="720"/>
      <w:contextualSpacing/>
    </w:pPr>
  </w:style>
  <w:style w:type="character" w:customStyle="1" w:styleId="ListParagraphChar">
    <w:name w:val="List Paragraph Char"/>
    <w:aliases w:val="Use Case List Paragraph Char,Body Bullet Char,Heading2 Char,List Paragraph1 Char,Equipment Char,List Paragraph Char Char Char,numbered Char,List Paragraph11 Char,Colorful List - Accent 11 Char"/>
    <w:link w:val="ListParagraph"/>
    <w:uiPriority w:val="34"/>
    <w:locked/>
    <w:rsid w:val="00124EDA"/>
    <w:rPr>
      <w:rFonts w:ascii="Foundry Form Sans" w:eastAsia="Times New Roman" w:hAnsi="Foundry Form Sans" w:cs="Times New Roman"/>
      <w:sz w:val="24"/>
      <w:szCs w:val="24"/>
      <w:lang w:val="en-GB"/>
    </w:rPr>
  </w:style>
  <w:style w:type="character" w:styleId="Hyperlink">
    <w:name w:val="Hyperlink"/>
    <w:basedOn w:val="DefaultParagraphFont"/>
    <w:uiPriority w:val="99"/>
    <w:unhideWhenUsed/>
    <w:rsid w:val="00D204CD"/>
    <w:rPr>
      <w:color w:val="0563C1" w:themeColor="hyperlink"/>
      <w:u w:val="single"/>
    </w:rPr>
  </w:style>
  <w:style w:type="paragraph" w:styleId="Header">
    <w:name w:val="header"/>
    <w:basedOn w:val="Normal"/>
    <w:link w:val="HeaderChar"/>
    <w:uiPriority w:val="99"/>
    <w:unhideWhenUsed/>
    <w:rsid w:val="007345ED"/>
    <w:pPr>
      <w:tabs>
        <w:tab w:val="center" w:pos="4680"/>
        <w:tab w:val="right" w:pos="9360"/>
      </w:tabs>
    </w:pPr>
  </w:style>
  <w:style w:type="character" w:customStyle="1" w:styleId="HeaderChar">
    <w:name w:val="Header Char"/>
    <w:basedOn w:val="DefaultParagraphFont"/>
    <w:link w:val="Header"/>
    <w:uiPriority w:val="99"/>
    <w:rsid w:val="007345ED"/>
    <w:rPr>
      <w:rFonts w:ascii="Foundry Form Sans" w:eastAsia="Times New Roman" w:hAnsi="Foundry Form Sans" w:cs="Times New Roman"/>
      <w:sz w:val="24"/>
      <w:szCs w:val="24"/>
      <w:lang w:val="en-GB"/>
    </w:rPr>
  </w:style>
  <w:style w:type="paragraph" w:styleId="Footer">
    <w:name w:val="footer"/>
    <w:basedOn w:val="Normal"/>
    <w:link w:val="FooterChar"/>
    <w:uiPriority w:val="99"/>
    <w:unhideWhenUsed/>
    <w:rsid w:val="007345ED"/>
    <w:pPr>
      <w:tabs>
        <w:tab w:val="center" w:pos="4680"/>
        <w:tab w:val="right" w:pos="9360"/>
      </w:tabs>
    </w:pPr>
  </w:style>
  <w:style w:type="character" w:customStyle="1" w:styleId="FooterChar">
    <w:name w:val="Footer Char"/>
    <w:basedOn w:val="DefaultParagraphFont"/>
    <w:link w:val="Footer"/>
    <w:uiPriority w:val="99"/>
    <w:rsid w:val="007345ED"/>
    <w:rPr>
      <w:rFonts w:ascii="Foundry Form Sans" w:eastAsia="Times New Roman" w:hAnsi="Foundry Form Sans" w:cs="Times New Roman"/>
      <w:sz w:val="24"/>
      <w:szCs w:val="24"/>
      <w:lang w:val="en-GB"/>
    </w:rPr>
  </w:style>
  <w:style w:type="paragraph" w:styleId="BodyTextIndent3">
    <w:name w:val="Body Text Indent 3"/>
    <w:basedOn w:val="Normal"/>
    <w:link w:val="BodyTextIndent3Char"/>
    <w:rsid w:val="0042776C"/>
    <w:pPr>
      <w:spacing w:line="280" w:lineRule="exact"/>
      <w:ind w:left="720" w:hanging="720"/>
    </w:pPr>
    <w:rPr>
      <w:szCs w:val="20"/>
    </w:rPr>
  </w:style>
  <w:style w:type="character" w:customStyle="1" w:styleId="BodyTextIndent3Char">
    <w:name w:val="Body Text Indent 3 Char"/>
    <w:basedOn w:val="DefaultParagraphFont"/>
    <w:link w:val="BodyTextIndent3"/>
    <w:rsid w:val="0042776C"/>
    <w:rPr>
      <w:rFonts w:ascii="Foundry Form Sans" w:eastAsia="Times New Roman" w:hAnsi="Foundry Form Sans"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DA"/>
    <w:pPr>
      <w:spacing w:after="0" w:line="240" w:lineRule="auto"/>
    </w:pPr>
    <w:rPr>
      <w:rFonts w:ascii="Foundry Form Sans" w:eastAsia="Times New Roman" w:hAnsi="Foundry Form San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se Case List Paragraph,Body Bullet,Heading2,List Paragraph1,Equipment,List Paragraph Char Char,numbered,List Paragraph11,Colorful List - Accent 11"/>
    <w:basedOn w:val="Normal"/>
    <w:link w:val="ListParagraphChar"/>
    <w:uiPriority w:val="34"/>
    <w:qFormat/>
    <w:rsid w:val="00124EDA"/>
    <w:pPr>
      <w:ind w:left="720"/>
      <w:contextualSpacing/>
    </w:pPr>
  </w:style>
  <w:style w:type="character" w:customStyle="1" w:styleId="ListParagraphChar">
    <w:name w:val="List Paragraph Char"/>
    <w:aliases w:val="Use Case List Paragraph Char,Body Bullet Char,Heading2 Char,List Paragraph1 Char,Equipment Char,List Paragraph Char Char Char,numbered Char,List Paragraph11 Char,Colorful List - Accent 11 Char"/>
    <w:link w:val="ListParagraph"/>
    <w:uiPriority w:val="34"/>
    <w:locked/>
    <w:rsid w:val="00124EDA"/>
    <w:rPr>
      <w:rFonts w:ascii="Foundry Form Sans" w:eastAsia="Times New Roman" w:hAnsi="Foundry Form Sans" w:cs="Times New Roman"/>
      <w:sz w:val="24"/>
      <w:szCs w:val="24"/>
      <w:lang w:val="en-GB"/>
    </w:rPr>
  </w:style>
  <w:style w:type="character" w:styleId="Hyperlink">
    <w:name w:val="Hyperlink"/>
    <w:basedOn w:val="DefaultParagraphFont"/>
    <w:uiPriority w:val="99"/>
    <w:unhideWhenUsed/>
    <w:rsid w:val="00D204CD"/>
    <w:rPr>
      <w:color w:val="0563C1" w:themeColor="hyperlink"/>
      <w:u w:val="single"/>
    </w:rPr>
  </w:style>
  <w:style w:type="paragraph" w:styleId="Header">
    <w:name w:val="header"/>
    <w:basedOn w:val="Normal"/>
    <w:link w:val="HeaderChar"/>
    <w:uiPriority w:val="99"/>
    <w:unhideWhenUsed/>
    <w:rsid w:val="007345ED"/>
    <w:pPr>
      <w:tabs>
        <w:tab w:val="center" w:pos="4680"/>
        <w:tab w:val="right" w:pos="9360"/>
      </w:tabs>
    </w:pPr>
  </w:style>
  <w:style w:type="character" w:customStyle="1" w:styleId="HeaderChar">
    <w:name w:val="Header Char"/>
    <w:basedOn w:val="DefaultParagraphFont"/>
    <w:link w:val="Header"/>
    <w:uiPriority w:val="99"/>
    <w:rsid w:val="007345ED"/>
    <w:rPr>
      <w:rFonts w:ascii="Foundry Form Sans" w:eastAsia="Times New Roman" w:hAnsi="Foundry Form Sans" w:cs="Times New Roman"/>
      <w:sz w:val="24"/>
      <w:szCs w:val="24"/>
      <w:lang w:val="en-GB"/>
    </w:rPr>
  </w:style>
  <w:style w:type="paragraph" w:styleId="Footer">
    <w:name w:val="footer"/>
    <w:basedOn w:val="Normal"/>
    <w:link w:val="FooterChar"/>
    <w:uiPriority w:val="99"/>
    <w:unhideWhenUsed/>
    <w:rsid w:val="007345ED"/>
    <w:pPr>
      <w:tabs>
        <w:tab w:val="center" w:pos="4680"/>
        <w:tab w:val="right" w:pos="9360"/>
      </w:tabs>
    </w:pPr>
  </w:style>
  <w:style w:type="character" w:customStyle="1" w:styleId="FooterChar">
    <w:name w:val="Footer Char"/>
    <w:basedOn w:val="DefaultParagraphFont"/>
    <w:link w:val="Footer"/>
    <w:uiPriority w:val="99"/>
    <w:rsid w:val="007345ED"/>
    <w:rPr>
      <w:rFonts w:ascii="Foundry Form Sans" w:eastAsia="Times New Roman" w:hAnsi="Foundry Form Sans" w:cs="Times New Roman"/>
      <w:sz w:val="24"/>
      <w:szCs w:val="24"/>
      <w:lang w:val="en-GB"/>
    </w:rPr>
  </w:style>
  <w:style w:type="paragraph" w:styleId="BodyTextIndent3">
    <w:name w:val="Body Text Indent 3"/>
    <w:basedOn w:val="Normal"/>
    <w:link w:val="BodyTextIndent3Char"/>
    <w:rsid w:val="0042776C"/>
    <w:pPr>
      <w:spacing w:line="280" w:lineRule="exact"/>
      <w:ind w:left="720" w:hanging="720"/>
    </w:pPr>
    <w:rPr>
      <w:szCs w:val="20"/>
    </w:rPr>
  </w:style>
  <w:style w:type="character" w:customStyle="1" w:styleId="BodyTextIndent3Char">
    <w:name w:val="Body Text Indent 3 Char"/>
    <w:basedOn w:val="DefaultParagraphFont"/>
    <w:link w:val="BodyTextIndent3"/>
    <w:rsid w:val="0042776C"/>
    <w:rPr>
      <w:rFonts w:ascii="Foundry Form Sans" w:eastAsia="Times New Roman" w:hAnsi="Foundry Form San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Parsons@thamesreach.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Thames Reach</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Ziemen</dc:creator>
  <cp:lastModifiedBy>Catherine Parsons</cp:lastModifiedBy>
  <cp:revision>2</cp:revision>
  <dcterms:created xsi:type="dcterms:W3CDTF">2018-03-16T14:16:00Z</dcterms:created>
  <dcterms:modified xsi:type="dcterms:W3CDTF">2018-03-16T14:16:00Z</dcterms:modified>
</cp:coreProperties>
</file>