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48" w:rsidRDefault="006B0448" w:rsidP="006B0448">
      <w:pPr>
        <w:spacing w:line="360" w:lineRule="auto"/>
        <w:jc w:val="center"/>
        <w:rPr>
          <w:b/>
        </w:rPr>
      </w:pPr>
      <w:r>
        <w:rPr>
          <w:b/>
          <w:noProof/>
          <w:lang w:eastAsia="en-GB"/>
        </w:rPr>
        <w:drawing>
          <wp:inline distT="0" distB="0" distL="0" distR="0" wp14:anchorId="77233BF2" wp14:editId="46EC9794">
            <wp:extent cx="6330494" cy="682936"/>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1100" cy="750966"/>
                    </a:xfrm>
                    <a:prstGeom prst="rect">
                      <a:avLst/>
                    </a:prstGeom>
                    <a:noFill/>
                  </pic:spPr>
                </pic:pic>
              </a:graphicData>
            </a:graphic>
          </wp:inline>
        </w:drawing>
      </w:r>
    </w:p>
    <w:p w:rsidR="004654BC" w:rsidRDefault="007168F7" w:rsidP="005B4FE7">
      <w:pPr>
        <w:spacing w:line="360" w:lineRule="auto"/>
        <w:rPr>
          <w:b/>
        </w:rPr>
      </w:pPr>
      <w:r w:rsidRPr="00E809F0">
        <w:rPr>
          <w:b/>
        </w:rPr>
        <w:t>Job Title: Living Well Centre Leader</w:t>
      </w:r>
      <w:r w:rsidR="000453AF">
        <w:rPr>
          <w:b/>
        </w:rPr>
        <w:t xml:space="preserve"> </w:t>
      </w:r>
    </w:p>
    <w:p w:rsidR="007168F7" w:rsidRDefault="007168F7" w:rsidP="005B4FE7">
      <w:pPr>
        <w:spacing w:line="360" w:lineRule="auto"/>
      </w:pPr>
      <w:r w:rsidRPr="00E809F0">
        <w:rPr>
          <w:b/>
        </w:rPr>
        <w:t>Grade:</w:t>
      </w:r>
      <w:r>
        <w:t xml:space="preserve"> </w:t>
      </w:r>
      <w:r w:rsidR="00B82CA0">
        <w:t>Salary £44,606 – 50,819</w:t>
      </w:r>
    </w:p>
    <w:p w:rsidR="007168F7" w:rsidRDefault="007168F7" w:rsidP="005B4FE7">
      <w:pPr>
        <w:spacing w:line="360" w:lineRule="auto"/>
      </w:pPr>
      <w:r w:rsidRPr="00E809F0">
        <w:rPr>
          <w:b/>
        </w:rPr>
        <w:t>Department:</w:t>
      </w:r>
      <w:r>
        <w:t xml:space="preserve"> Lambeth Living Well Network Alliance </w:t>
      </w:r>
    </w:p>
    <w:p w:rsidR="007168F7" w:rsidRDefault="007168F7" w:rsidP="005B4FE7">
      <w:pPr>
        <w:spacing w:line="360" w:lineRule="auto"/>
      </w:pPr>
      <w:r w:rsidRPr="00E809F0">
        <w:rPr>
          <w:b/>
        </w:rPr>
        <w:t>Responsible for:</w:t>
      </w:r>
      <w:r>
        <w:t xml:space="preserve"> </w:t>
      </w:r>
      <w:r w:rsidR="00D133E2">
        <w:t xml:space="preserve">Relevant </w:t>
      </w:r>
      <w:r>
        <w:t xml:space="preserve">Living Well Centre </w:t>
      </w:r>
    </w:p>
    <w:p w:rsidR="007168F7" w:rsidRDefault="007168F7" w:rsidP="005B4FE7">
      <w:pPr>
        <w:spacing w:line="360" w:lineRule="auto"/>
      </w:pPr>
      <w:r w:rsidRPr="00E809F0">
        <w:rPr>
          <w:b/>
        </w:rPr>
        <w:t>Accountable to:</w:t>
      </w:r>
      <w:r>
        <w:t xml:space="preserve"> Employer, Alliance Management Team &amp; Professional Head as appropriate </w:t>
      </w:r>
    </w:p>
    <w:p w:rsidR="004654BC" w:rsidRPr="004654BC" w:rsidRDefault="004654BC">
      <w:pPr>
        <w:rPr>
          <w:b/>
        </w:rPr>
      </w:pPr>
      <w:r w:rsidRPr="004654BC">
        <w:rPr>
          <w:b/>
        </w:rPr>
        <w:t>___________________________________________________________________________</w:t>
      </w:r>
    </w:p>
    <w:p w:rsidR="004654BC" w:rsidRDefault="004654BC">
      <w:pPr>
        <w:rPr>
          <w:b/>
        </w:rPr>
      </w:pPr>
    </w:p>
    <w:p w:rsidR="007168F7" w:rsidRPr="00E809F0" w:rsidRDefault="007168F7">
      <w:pPr>
        <w:rPr>
          <w:b/>
        </w:rPr>
      </w:pPr>
      <w:r w:rsidRPr="00E809F0">
        <w:rPr>
          <w:b/>
        </w:rPr>
        <w:t xml:space="preserve">Job Outline </w:t>
      </w:r>
    </w:p>
    <w:p w:rsidR="00E7288D" w:rsidRDefault="00E7288D">
      <w:r>
        <w:t>The post holder will lead operations and development of the</w:t>
      </w:r>
      <w:r w:rsidR="005B4FE7">
        <w:t xml:space="preserve"> </w:t>
      </w:r>
      <w:r>
        <w:t>Living Well Centre, to include:</w:t>
      </w:r>
    </w:p>
    <w:p w:rsidR="000D1139" w:rsidRDefault="000D1139"/>
    <w:p w:rsidR="00E7288D" w:rsidRDefault="000D1139" w:rsidP="00E7288D">
      <w:pPr>
        <w:pStyle w:val="ListParagraph"/>
        <w:numPr>
          <w:ilvl w:val="0"/>
          <w:numId w:val="1"/>
        </w:numPr>
      </w:pPr>
      <w:r>
        <w:t xml:space="preserve">Leading and managing </w:t>
      </w:r>
      <w:r w:rsidR="00D133E2">
        <w:t>s</w:t>
      </w:r>
      <w:r w:rsidR="00E7288D">
        <w:t xml:space="preserve">afe and effective delivery of </w:t>
      </w:r>
      <w:r w:rsidR="00666DAA">
        <w:t>the care and support for people accessing the centre</w:t>
      </w:r>
      <w:r>
        <w:t>,</w:t>
      </w:r>
      <w:r w:rsidR="00D133E2">
        <w:t xml:space="preserve"> </w:t>
      </w:r>
      <w:r>
        <w:t>within the parameters of delegated responsibility provided by the Alliance partnership organisations.</w:t>
      </w:r>
    </w:p>
    <w:p w:rsidR="00E7288D" w:rsidRDefault="00E7288D" w:rsidP="00E7288D">
      <w:pPr>
        <w:pStyle w:val="ListParagraph"/>
        <w:numPr>
          <w:ilvl w:val="0"/>
          <w:numId w:val="1"/>
        </w:numPr>
      </w:pPr>
      <w:r>
        <w:t>Ensuring the whole centre workforce adheres</w:t>
      </w:r>
      <w:r w:rsidR="00432290">
        <w:t xml:space="preserve"> to </w:t>
      </w:r>
      <w:r>
        <w:t>the principles</w:t>
      </w:r>
      <w:r w:rsidR="00432290">
        <w:t>, values and outcomes</w:t>
      </w:r>
      <w:r>
        <w:t xml:space="preserve"> of the Living Well Network Alliance </w:t>
      </w:r>
    </w:p>
    <w:p w:rsidR="00E7288D" w:rsidRDefault="00E7288D" w:rsidP="00E7288D">
      <w:pPr>
        <w:pStyle w:val="ListParagraph"/>
        <w:numPr>
          <w:ilvl w:val="0"/>
          <w:numId w:val="1"/>
        </w:numPr>
      </w:pPr>
      <w:r>
        <w:t xml:space="preserve">Effectively </w:t>
      </w:r>
      <w:r w:rsidR="000D1139">
        <w:t xml:space="preserve">meeting </w:t>
      </w:r>
      <w:r>
        <w:t>all delegated statutory and regulated duties</w:t>
      </w:r>
      <w:r w:rsidR="000D1139">
        <w:t xml:space="preserve"> -</w:t>
      </w:r>
      <w:r>
        <w:t xml:space="preserve"> </w:t>
      </w:r>
      <w:r w:rsidR="00666DAA">
        <w:t xml:space="preserve">with </w:t>
      </w:r>
      <w:r w:rsidR="000D1139">
        <w:t xml:space="preserve">advice and </w:t>
      </w:r>
      <w:r w:rsidR="00666DAA">
        <w:t xml:space="preserve">support from relevant partner </w:t>
      </w:r>
      <w:r w:rsidR="000D1139">
        <w:t>organisations.</w:t>
      </w:r>
    </w:p>
    <w:p w:rsidR="00666DAA" w:rsidRDefault="000D1139" w:rsidP="00E7288D">
      <w:pPr>
        <w:pStyle w:val="ListParagraph"/>
        <w:numPr>
          <w:ilvl w:val="0"/>
          <w:numId w:val="1"/>
        </w:numPr>
      </w:pPr>
      <w:r>
        <w:t>I</w:t>
      </w:r>
      <w:r w:rsidR="00666DAA">
        <w:t xml:space="preserve">mprove </w:t>
      </w:r>
      <w:r>
        <w:t xml:space="preserve">quality, maintaining </w:t>
      </w:r>
      <w:r w:rsidR="00432290">
        <w:t xml:space="preserve">safety </w:t>
      </w:r>
      <w:r w:rsidR="00666DAA">
        <w:t xml:space="preserve">and leading innovative practice </w:t>
      </w:r>
    </w:p>
    <w:p w:rsidR="007168F7" w:rsidRDefault="007168F7"/>
    <w:p w:rsidR="000D1139" w:rsidRDefault="00666DAA">
      <w:r>
        <w:t>The post holder</w:t>
      </w:r>
      <w:r w:rsidR="000D1139">
        <w:t>’s performance</w:t>
      </w:r>
      <w:r>
        <w:t xml:space="preserve"> will be expected to </w:t>
      </w:r>
      <w:r w:rsidR="000D1139">
        <w:t xml:space="preserve">meet the criteria of </w:t>
      </w:r>
      <w:r>
        <w:t xml:space="preserve">the core competency framework, which underpins the roles and responsibilities of the post. </w:t>
      </w:r>
    </w:p>
    <w:p w:rsidR="00E738B8" w:rsidRPr="00E738B8" w:rsidRDefault="00E738B8">
      <w:pPr>
        <w:rPr>
          <w:b/>
        </w:rPr>
      </w:pPr>
    </w:p>
    <w:p w:rsidR="005B4FE7" w:rsidRPr="005B4FE7" w:rsidRDefault="00E738B8" w:rsidP="005B4FE7">
      <w:pPr>
        <w:rPr>
          <w:b/>
        </w:rPr>
      </w:pPr>
      <w:r w:rsidRPr="00E738B8">
        <w:rPr>
          <w:b/>
        </w:rPr>
        <w:t>Fact</w:t>
      </w:r>
      <w:r>
        <w:rPr>
          <w:b/>
        </w:rPr>
        <w:t>s</w:t>
      </w:r>
      <w:r w:rsidRPr="00E738B8">
        <w:rPr>
          <w:b/>
        </w:rPr>
        <w:t xml:space="preserve"> </w:t>
      </w:r>
      <w:r w:rsidR="005B4FE7">
        <w:rPr>
          <w:b/>
        </w:rPr>
        <w:br/>
      </w:r>
      <w:r w:rsidR="005B4FE7" w:rsidRPr="005B4FE7">
        <w:rPr>
          <w:lang w:val="en"/>
        </w:rPr>
        <w:t xml:space="preserve">Lambeth Clinical Commissioning Group and Lambeth Council want people of Lambeth to have a fully integrated and coordinated mental health system which focuses on people’s strengths and supports their whole health and wellbeing. They have commissioned the Lambeth Living Well Network (LWN) Alliance to lead, co-ordinate and, in large part, deliver support and services for those experiencing mental health issues in Lambeth. The LWN Alliance is responsible for the large majority of the adult mental health services in Lambeth, including the existing </w:t>
      </w:r>
      <w:proofErr w:type="gramStart"/>
      <w:r w:rsidR="005B4FE7" w:rsidRPr="005B4FE7">
        <w:rPr>
          <w:lang w:val="en"/>
        </w:rPr>
        <w:t>Living</w:t>
      </w:r>
      <w:proofErr w:type="gramEnd"/>
      <w:r w:rsidR="005B4FE7" w:rsidRPr="005B4FE7">
        <w:rPr>
          <w:lang w:val="en"/>
        </w:rPr>
        <w:t xml:space="preserve"> Well Network as well as all inpatient and community care.</w:t>
      </w:r>
    </w:p>
    <w:p w:rsidR="005B4FE7" w:rsidRDefault="005B4FE7" w:rsidP="005B4FE7">
      <w:pPr>
        <w:rPr>
          <w:lang w:val="en"/>
        </w:rPr>
      </w:pPr>
      <w:r w:rsidRPr="005B4FE7">
        <w:rPr>
          <w:lang w:val="en"/>
        </w:rPr>
        <w:t xml:space="preserve">The LWN Alliance functions as a virtual </w:t>
      </w:r>
      <w:proofErr w:type="spellStart"/>
      <w:r w:rsidRPr="005B4FE7">
        <w:rPr>
          <w:lang w:val="en"/>
        </w:rPr>
        <w:t>organisation</w:t>
      </w:r>
      <w:proofErr w:type="spellEnd"/>
      <w:r w:rsidRPr="005B4FE7">
        <w:rPr>
          <w:lang w:val="en"/>
        </w:rPr>
        <w:t xml:space="preserve">, bringing together Certitude, Lambeth Clinical Commissioning Group, Lambeth Council South London &amp; </w:t>
      </w:r>
      <w:proofErr w:type="spellStart"/>
      <w:r w:rsidRPr="005B4FE7">
        <w:rPr>
          <w:lang w:val="en"/>
        </w:rPr>
        <w:t>Maudsley</w:t>
      </w:r>
      <w:proofErr w:type="spellEnd"/>
      <w:r w:rsidRPr="005B4FE7">
        <w:rPr>
          <w:lang w:val="en"/>
        </w:rPr>
        <w:t xml:space="preserve"> NHS FT and Thames Reach. The expertise and perspectives of its member </w:t>
      </w:r>
      <w:proofErr w:type="spellStart"/>
      <w:r w:rsidRPr="005B4FE7">
        <w:rPr>
          <w:lang w:val="en"/>
        </w:rPr>
        <w:t>organisations</w:t>
      </w:r>
      <w:proofErr w:type="spellEnd"/>
      <w:r w:rsidRPr="005B4FE7">
        <w:rPr>
          <w:lang w:val="en"/>
        </w:rPr>
        <w:t xml:space="preserve"> to deliver the mandate as set by Lambeth CCG and Council.</w:t>
      </w:r>
    </w:p>
    <w:p w:rsidR="005B4FE7" w:rsidRPr="005B4FE7" w:rsidRDefault="005B4FE7" w:rsidP="005B4FE7">
      <w:pPr>
        <w:rPr>
          <w:lang w:val="en"/>
        </w:rPr>
      </w:pPr>
    </w:p>
    <w:p w:rsidR="005B4FE7" w:rsidRPr="005B4FE7" w:rsidRDefault="005B4FE7" w:rsidP="005B4FE7">
      <w:pPr>
        <w:rPr>
          <w:lang w:val="en"/>
        </w:rPr>
      </w:pPr>
      <w:r w:rsidRPr="005B4FE7">
        <w:rPr>
          <w:lang w:val="en"/>
        </w:rPr>
        <w:t>The objectives of the LWN Alliance are to: Improve access to support – including easier early acces</w:t>
      </w:r>
      <w:r>
        <w:rPr>
          <w:lang w:val="en"/>
        </w:rPr>
        <w:t>s and a rapid crisis response; i</w:t>
      </w:r>
      <w:r w:rsidRPr="005B4FE7">
        <w:rPr>
          <w:lang w:val="en"/>
        </w:rPr>
        <w:t>ntegrate and coordinate care and support for people and their networks across Lambeth;</w:t>
      </w:r>
      <w:r>
        <w:rPr>
          <w:lang w:val="en"/>
        </w:rPr>
        <w:t xml:space="preserve"> r</w:t>
      </w:r>
      <w:r w:rsidRPr="005B4FE7">
        <w:rPr>
          <w:lang w:val="en"/>
        </w:rPr>
        <w:t>educe the inequalities experienced by people experi</w:t>
      </w:r>
      <w:r>
        <w:rPr>
          <w:lang w:val="en"/>
        </w:rPr>
        <w:t>encing mental health problems; m</w:t>
      </w:r>
      <w:r w:rsidRPr="005B4FE7">
        <w:rPr>
          <w:lang w:val="en"/>
        </w:rPr>
        <w:t>anage de</w:t>
      </w:r>
      <w:r>
        <w:rPr>
          <w:lang w:val="en"/>
        </w:rPr>
        <w:t xml:space="preserve">mand and resources effectively, </w:t>
      </w:r>
      <w:r w:rsidRPr="005B4FE7">
        <w:rPr>
          <w:lang w:val="en"/>
        </w:rPr>
        <w:t>and</w:t>
      </w:r>
      <w:r>
        <w:rPr>
          <w:lang w:val="en"/>
        </w:rPr>
        <w:t>; d</w:t>
      </w:r>
      <w:r w:rsidRPr="005B4FE7">
        <w:rPr>
          <w:lang w:val="en"/>
        </w:rPr>
        <w:t>rive culture change – including leadership and asset-based working.</w:t>
      </w:r>
    </w:p>
    <w:p w:rsidR="007168F7" w:rsidRDefault="007168F7"/>
    <w:p w:rsidR="00D133E2" w:rsidRDefault="00B666F0" w:rsidP="00D133E2">
      <w:pPr>
        <w:jc w:val="both"/>
      </w:pPr>
      <w:r>
        <w:rPr>
          <w:b/>
        </w:rPr>
        <w:t xml:space="preserve">Core </w:t>
      </w:r>
      <w:r w:rsidR="007168F7" w:rsidRPr="00E809F0">
        <w:rPr>
          <w:b/>
        </w:rPr>
        <w:t xml:space="preserve">Responsibilities </w:t>
      </w:r>
    </w:p>
    <w:p w:rsidR="00D133E2" w:rsidRDefault="00D133E2" w:rsidP="00D133E2">
      <w:pPr>
        <w:pStyle w:val="ListParagraph"/>
        <w:numPr>
          <w:ilvl w:val="0"/>
          <w:numId w:val="7"/>
        </w:numPr>
        <w:spacing w:after="120"/>
        <w:ind w:left="1134" w:hanging="283"/>
        <w:contextualSpacing w:val="0"/>
        <w:jc w:val="both"/>
      </w:pPr>
      <w:r>
        <w:t>As the overall senior centre leader you will be responsible and accountable for the centre’s service provision.</w:t>
      </w:r>
    </w:p>
    <w:p w:rsidR="00D133E2" w:rsidRDefault="00D133E2" w:rsidP="00D133E2">
      <w:pPr>
        <w:pStyle w:val="ListParagraph"/>
        <w:numPr>
          <w:ilvl w:val="0"/>
          <w:numId w:val="7"/>
        </w:numPr>
        <w:spacing w:after="120"/>
        <w:ind w:left="1134" w:hanging="283"/>
        <w:contextualSpacing w:val="0"/>
        <w:jc w:val="both"/>
      </w:pPr>
      <w:r>
        <w:t>Reporting to the centre leader are three deputies, who will be managerially responsible for each cohort of the integrated workforce</w:t>
      </w:r>
    </w:p>
    <w:p w:rsidR="00D133E2" w:rsidRDefault="00D133E2" w:rsidP="00D24738">
      <w:pPr>
        <w:pStyle w:val="ListParagraph"/>
        <w:numPr>
          <w:ilvl w:val="0"/>
          <w:numId w:val="7"/>
        </w:numPr>
        <w:spacing w:after="120"/>
        <w:ind w:left="1134" w:hanging="283"/>
        <w:contextualSpacing w:val="0"/>
        <w:jc w:val="both"/>
      </w:pPr>
      <w:r>
        <w:t>The deputies will be one NHS Band 7, one social care Practice Manager (PO5) and one community voluntary sector manager</w:t>
      </w:r>
    </w:p>
    <w:p w:rsidR="00D133E2" w:rsidRDefault="00D133E2" w:rsidP="00D24738">
      <w:pPr>
        <w:pStyle w:val="ListParagraph"/>
        <w:numPr>
          <w:ilvl w:val="0"/>
          <w:numId w:val="7"/>
        </w:numPr>
        <w:spacing w:after="120"/>
        <w:ind w:left="1134" w:hanging="283"/>
        <w:contextualSpacing w:val="0"/>
        <w:jc w:val="both"/>
      </w:pPr>
      <w:r w:rsidRPr="004F68ED">
        <w:t>Integrating the workforce will be a key priority for the centre leader</w:t>
      </w:r>
      <w:r>
        <w:t xml:space="preserve">. Each deputy will be </w:t>
      </w:r>
      <w:r w:rsidRPr="004F68ED">
        <w:t xml:space="preserve">responsible for delivering all </w:t>
      </w:r>
      <w:r>
        <w:t xml:space="preserve">of </w:t>
      </w:r>
      <w:r w:rsidRPr="004F68ED">
        <w:t>the centre</w:t>
      </w:r>
      <w:r>
        <w:t>’s</w:t>
      </w:r>
      <w:r w:rsidRPr="004F68ED">
        <w:t xml:space="preserve"> objectives (not just management of their sector staff)</w:t>
      </w:r>
      <w:r>
        <w:t xml:space="preserve">. </w:t>
      </w:r>
    </w:p>
    <w:p w:rsidR="00D133E2" w:rsidRDefault="00D133E2" w:rsidP="00D133E2">
      <w:pPr>
        <w:jc w:val="both"/>
      </w:pPr>
      <w:r>
        <w:t>The primary objectives of the centre leadership team will be to:</w:t>
      </w:r>
    </w:p>
    <w:p w:rsidR="00D133E2" w:rsidRDefault="00D133E2" w:rsidP="00D133E2">
      <w:pPr>
        <w:jc w:val="both"/>
      </w:pPr>
    </w:p>
    <w:p w:rsidR="00D133E2" w:rsidRPr="004F68ED" w:rsidRDefault="00D133E2" w:rsidP="00D133E2">
      <w:pPr>
        <w:numPr>
          <w:ilvl w:val="0"/>
          <w:numId w:val="1"/>
        </w:numPr>
        <w:spacing w:after="120"/>
        <w:ind w:left="1077" w:hanging="357"/>
      </w:pPr>
      <w:r w:rsidRPr="004F68ED">
        <w:t>Safe</w:t>
      </w:r>
      <w:r>
        <w:t>ly</w:t>
      </w:r>
      <w:r w:rsidRPr="004F68ED">
        <w:t xml:space="preserve"> and effective</w:t>
      </w:r>
      <w:r>
        <w:t>ly</w:t>
      </w:r>
      <w:r w:rsidRPr="004F68ED">
        <w:t xml:space="preserve"> </w:t>
      </w:r>
      <w:r>
        <w:t xml:space="preserve">deliver </w:t>
      </w:r>
      <w:r w:rsidRPr="004F68ED">
        <w:t xml:space="preserve">integrated care and support for people accessing the centre </w:t>
      </w:r>
    </w:p>
    <w:p w:rsidR="00D133E2" w:rsidRPr="004F68ED" w:rsidRDefault="00D133E2" w:rsidP="00D133E2">
      <w:pPr>
        <w:numPr>
          <w:ilvl w:val="0"/>
          <w:numId w:val="1"/>
        </w:numPr>
        <w:spacing w:after="120"/>
        <w:ind w:left="1077" w:hanging="357"/>
      </w:pPr>
      <w:r>
        <w:t>Lead and manage</w:t>
      </w:r>
      <w:r w:rsidRPr="004F68ED">
        <w:t xml:space="preserve"> within the parameters of delegated responsibility provided by the Alliance partnership organisations to sustain integrated working </w:t>
      </w:r>
    </w:p>
    <w:p w:rsidR="00D133E2" w:rsidRPr="004F68ED" w:rsidRDefault="00D133E2" w:rsidP="00D133E2">
      <w:pPr>
        <w:numPr>
          <w:ilvl w:val="0"/>
          <w:numId w:val="1"/>
        </w:numPr>
        <w:spacing w:after="120"/>
        <w:ind w:left="1077" w:hanging="357"/>
      </w:pPr>
      <w:r>
        <w:t>Ensure</w:t>
      </w:r>
      <w:r w:rsidRPr="004F68ED">
        <w:t xml:space="preserve"> the whole centre workforce adheres to the principles, values and outcomes of the Living Well Network Alliance </w:t>
      </w:r>
    </w:p>
    <w:p w:rsidR="00D133E2" w:rsidRPr="004F68ED" w:rsidRDefault="00D133E2" w:rsidP="00D133E2">
      <w:pPr>
        <w:numPr>
          <w:ilvl w:val="0"/>
          <w:numId w:val="1"/>
        </w:numPr>
        <w:spacing w:after="120"/>
        <w:ind w:left="1077" w:hanging="357"/>
      </w:pPr>
      <w:r w:rsidRPr="004F68ED">
        <w:t xml:space="preserve">Effectively deliver on all delegated statutory and regulated duties with support from the relevant partner </w:t>
      </w:r>
    </w:p>
    <w:p w:rsidR="00D133E2" w:rsidRDefault="00D133E2" w:rsidP="00D133E2">
      <w:pPr>
        <w:numPr>
          <w:ilvl w:val="0"/>
          <w:numId w:val="1"/>
        </w:numPr>
        <w:spacing w:after="120"/>
        <w:ind w:left="1077" w:hanging="357"/>
      </w:pPr>
      <w:r>
        <w:t>Always s</w:t>
      </w:r>
      <w:r w:rsidRPr="004F68ED">
        <w:t>triv</w:t>
      </w:r>
      <w:r>
        <w:t>e</w:t>
      </w:r>
      <w:r w:rsidRPr="004F68ED">
        <w:t xml:space="preserve"> to improve safety, quali</w:t>
      </w:r>
      <w:r>
        <w:t>ty and lead innovative practice</w:t>
      </w:r>
    </w:p>
    <w:p w:rsidR="00960ED0" w:rsidRDefault="00960ED0" w:rsidP="00D133E2">
      <w:pPr>
        <w:numPr>
          <w:ilvl w:val="0"/>
          <w:numId w:val="1"/>
        </w:numPr>
        <w:spacing w:after="120"/>
        <w:ind w:left="1077" w:hanging="357"/>
      </w:pPr>
      <w:r>
        <w:t>Achieve key performance and outcomes targets as well as delivering in line with operational budget</w:t>
      </w:r>
    </w:p>
    <w:p w:rsidR="00D133E2" w:rsidRDefault="00D133E2" w:rsidP="00D133E2"/>
    <w:p w:rsidR="007E28AC" w:rsidRPr="00D24738" w:rsidRDefault="00D133E2" w:rsidP="00D24738">
      <w:pPr>
        <w:rPr>
          <w:b/>
        </w:rPr>
      </w:pPr>
      <w:r>
        <w:t>In terms of the leadership structure over all three centres, we have established the Alliance Operational Team (AOT). This consists of leadership/management posts from each organisation, which will work in an integrated way and ensure that that the centres also work in this way.</w:t>
      </w:r>
    </w:p>
    <w:p w:rsidR="007168F7" w:rsidRDefault="007168F7"/>
    <w:p w:rsidR="005B4FE7" w:rsidRPr="005B4FE7" w:rsidRDefault="005B4FE7">
      <w:pPr>
        <w:rPr>
          <w:b/>
        </w:rPr>
      </w:pPr>
      <w:r w:rsidRPr="005B4FE7">
        <w:rPr>
          <w:b/>
        </w:rPr>
        <w:t xml:space="preserve">Function </w:t>
      </w:r>
    </w:p>
    <w:p w:rsidR="007168F7" w:rsidRPr="00B666F0" w:rsidRDefault="00B666F0">
      <w:pPr>
        <w:rPr>
          <w:b/>
        </w:rPr>
      </w:pPr>
      <w:r w:rsidRPr="00B666F0">
        <w:rPr>
          <w:b/>
        </w:rPr>
        <w:t xml:space="preserve">1. </w:t>
      </w:r>
      <w:r w:rsidR="007168F7" w:rsidRPr="00B666F0">
        <w:rPr>
          <w:b/>
        </w:rPr>
        <w:t xml:space="preserve">Care and Support </w:t>
      </w:r>
    </w:p>
    <w:p w:rsidR="009D1444" w:rsidRDefault="00B666F0" w:rsidP="00091978">
      <w:pPr>
        <w:pStyle w:val="ListParagraph"/>
        <w:numPr>
          <w:ilvl w:val="0"/>
          <w:numId w:val="6"/>
        </w:numPr>
      </w:pPr>
      <w:r>
        <w:t xml:space="preserve">Ensure that care and support is </w:t>
      </w:r>
      <w:r w:rsidR="000D1139">
        <w:t xml:space="preserve">informed </w:t>
      </w:r>
      <w:r>
        <w:t xml:space="preserve">by an asset </w:t>
      </w:r>
      <w:r w:rsidR="000D1139">
        <w:t>based, recovery focussed approach.</w:t>
      </w:r>
    </w:p>
    <w:p w:rsidR="009D1444" w:rsidRDefault="009D1444"/>
    <w:p w:rsidR="00B666F0" w:rsidRDefault="009D1444" w:rsidP="00091978">
      <w:pPr>
        <w:pStyle w:val="ListParagraph"/>
        <w:numPr>
          <w:ilvl w:val="0"/>
          <w:numId w:val="6"/>
        </w:numPr>
      </w:pPr>
      <w:r>
        <w:t xml:space="preserve">Ensure delivery of the outcomes that matter the most to people using the </w:t>
      </w:r>
      <w:r w:rsidR="000D1139">
        <w:t>centre, B</w:t>
      </w:r>
      <w:r>
        <w:t xml:space="preserve">uild on the provision of peer support </w:t>
      </w:r>
    </w:p>
    <w:p w:rsidR="00B666F0" w:rsidRDefault="00B666F0"/>
    <w:p w:rsidR="007168F7" w:rsidRDefault="00E809F0" w:rsidP="00091978">
      <w:pPr>
        <w:pStyle w:val="ListParagraph"/>
        <w:numPr>
          <w:ilvl w:val="0"/>
          <w:numId w:val="6"/>
        </w:numPr>
      </w:pPr>
      <w:r>
        <w:t xml:space="preserve">Ensure that the people using the centre receive care, support and treatment in accordance with local protocols, organisational policies and </w:t>
      </w:r>
      <w:r w:rsidR="00D133E2">
        <w:t xml:space="preserve">National Institute of Clinical Excellence and other </w:t>
      </w:r>
      <w:r w:rsidR="008B172E">
        <w:t xml:space="preserve">relevant </w:t>
      </w:r>
      <w:r>
        <w:t xml:space="preserve">best practice </w:t>
      </w:r>
    </w:p>
    <w:p w:rsidR="00E809F0" w:rsidRDefault="00E809F0"/>
    <w:p w:rsidR="00C9759D" w:rsidRDefault="00C9759D" w:rsidP="00D133E2">
      <w:pPr>
        <w:pStyle w:val="ListParagraph"/>
        <w:numPr>
          <w:ilvl w:val="0"/>
          <w:numId w:val="6"/>
        </w:numPr>
      </w:pPr>
      <w:r>
        <w:t>Prov</w:t>
      </w:r>
      <w:r w:rsidR="00BB46D4">
        <w:t>ide leadership and support for</w:t>
      </w:r>
      <w:r>
        <w:t xml:space="preserve"> the management of complex cases, facilitating safe and effective</w:t>
      </w:r>
      <w:r w:rsidR="008B172E">
        <w:t xml:space="preserve"> </w:t>
      </w:r>
      <w:r w:rsidR="00D133E2">
        <w:t>multi-disciplinary</w:t>
      </w:r>
      <w:r>
        <w:t xml:space="preserve"> service delivery</w:t>
      </w:r>
      <w:r w:rsidR="008B172E">
        <w:t>.</w:t>
      </w:r>
    </w:p>
    <w:p w:rsidR="00960ED0" w:rsidRDefault="00960ED0" w:rsidP="00234489"/>
    <w:p w:rsidR="00960ED0" w:rsidRDefault="00C9759D" w:rsidP="00091978">
      <w:pPr>
        <w:pStyle w:val="ListParagraph"/>
        <w:numPr>
          <w:ilvl w:val="0"/>
          <w:numId w:val="6"/>
        </w:numPr>
      </w:pPr>
      <w:r>
        <w:t>Ensure complaints, near misses and critical incident</w:t>
      </w:r>
      <w:r w:rsidR="008B172E">
        <w:t>s</w:t>
      </w:r>
      <w:r>
        <w:t xml:space="preserve"> are </w:t>
      </w:r>
      <w:r w:rsidR="008B172E">
        <w:t>effectively managed and any necessary changes resulting from these are made.</w:t>
      </w:r>
      <w:r>
        <w:t xml:space="preserve"> </w:t>
      </w:r>
    </w:p>
    <w:p w:rsidR="00960ED0" w:rsidRDefault="00C9759D" w:rsidP="00960ED0">
      <w:pPr>
        <w:pStyle w:val="ListParagraph"/>
        <w:numPr>
          <w:ilvl w:val="0"/>
          <w:numId w:val="6"/>
        </w:numPr>
      </w:pPr>
      <w:r>
        <w:t xml:space="preserve">Ensure that service user and </w:t>
      </w:r>
      <w:r w:rsidR="005B4FE7">
        <w:t>carer’s</w:t>
      </w:r>
      <w:r>
        <w:t xml:space="preserve"> experience of care and support is at the centre of practice and future service development</w:t>
      </w:r>
      <w:r w:rsidR="00960ED0">
        <w:t>, striving for co-production at all levels.</w:t>
      </w:r>
    </w:p>
    <w:p w:rsidR="00960ED0" w:rsidRDefault="00960ED0" w:rsidP="00234489">
      <w:pPr>
        <w:pStyle w:val="ListParagraph"/>
      </w:pPr>
    </w:p>
    <w:p w:rsidR="00960ED0" w:rsidRDefault="00960ED0" w:rsidP="00234489">
      <w:pPr>
        <w:pStyle w:val="ListParagraph"/>
        <w:numPr>
          <w:ilvl w:val="0"/>
          <w:numId w:val="6"/>
        </w:numPr>
      </w:pPr>
      <w:r>
        <w:t xml:space="preserve">Seek to develop the cultural competence of the LWC team, actively tackling inequalities experiences by people with mental health needs and adapting the support provided through the centre to ensure it is accessible to all the Lambeth community. </w:t>
      </w:r>
    </w:p>
    <w:p w:rsidR="008526CF" w:rsidRDefault="008526CF"/>
    <w:p w:rsidR="008526CF" w:rsidRDefault="008526CF" w:rsidP="00091978">
      <w:pPr>
        <w:pStyle w:val="ListParagraph"/>
        <w:numPr>
          <w:ilvl w:val="0"/>
          <w:numId w:val="6"/>
        </w:numPr>
      </w:pPr>
      <w:r>
        <w:t>Ensure that the care and treatment provided by the centre proactively responds to crisis and risk in the least restrictive way.</w:t>
      </w:r>
    </w:p>
    <w:p w:rsidR="00432290" w:rsidRDefault="00432290" w:rsidP="00432290">
      <w:pPr>
        <w:pStyle w:val="ListParagraph"/>
      </w:pPr>
    </w:p>
    <w:p w:rsidR="00432290" w:rsidRDefault="00432290" w:rsidP="00091978">
      <w:pPr>
        <w:pStyle w:val="ListParagraph"/>
        <w:numPr>
          <w:ilvl w:val="0"/>
          <w:numId w:val="6"/>
        </w:numPr>
      </w:pPr>
      <w:r>
        <w:t>Facilitate effective collaboration across the whole system that support</w:t>
      </w:r>
      <w:r w:rsidR="00960ED0">
        <w:t>s</w:t>
      </w:r>
      <w:r>
        <w:t xml:space="preserve"> the best for person principle, eradicates </w:t>
      </w:r>
      <w:r w:rsidR="008B172E">
        <w:t xml:space="preserve">unnecessary </w:t>
      </w:r>
      <w:r>
        <w:t>hand offs and promotes equal access</w:t>
      </w:r>
    </w:p>
    <w:p w:rsidR="00F94A12" w:rsidRDefault="00F94A12" w:rsidP="00234489">
      <w:pPr>
        <w:pStyle w:val="ListParagraph"/>
      </w:pPr>
    </w:p>
    <w:p w:rsidR="00F94A12" w:rsidRDefault="00F94A12" w:rsidP="00091978">
      <w:pPr>
        <w:pStyle w:val="ListParagraph"/>
        <w:numPr>
          <w:ilvl w:val="0"/>
          <w:numId w:val="6"/>
        </w:numPr>
      </w:pPr>
      <w:r>
        <w:t xml:space="preserve">Model collaborative leadership – working alongside colleagues across the Alliance (Acute, crisis, single point of access, IPSA) to manage the system of support for people in a joined-up way. </w:t>
      </w:r>
    </w:p>
    <w:p w:rsidR="00F94A12" w:rsidRDefault="00F94A12" w:rsidP="00234489">
      <w:pPr>
        <w:pStyle w:val="ListParagraph"/>
      </w:pPr>
    </w:p>
    <w:p w:rsidR="00F94A12" w:rsidRDefault="00F94A12" w:rsidP="00091978">
      <w:pPr>
        <w:pStyle w:val="ListParagraph"/>
        <w:numPr>
          <w:ilvl w:val="0"/>
          <w:numId w:val="6"/>
        </w:numPr>
      </w:pPr>
      <w:r>
        <w:t>Build positive and effective relationships with relevant primary care partners to ensure effective support for people with mental health needs.</w:t>
      </w:r>
    </w:p>
    <w:p w:rsidR="009D1444" w:rsidRDefault="009D1444"/>
    <w:p w:rsidR="00B666F0" w:rsidRDefault="00B666F0"/>
    <w:p w:rsidR="007168F7" w:rsidRPr="00B666F0" w:rsidRDefault="00B666F0">
      <w:pPr>
        <w:rPr>
          <w:b/>
        </w:rPr>
      </w:pPr>
      <w:r w:rsidRPr="00B666F0">
        <w:rPr>
          <w:b/>
        </w:rPr>
        <w:t>2. I</w:t>
      </w:r>
      <w:r w:rsidR="007168F7" w:rsidRPr="00B666F0">
        <w:rPr>
          <w:b/>
        </w:rPr>
        <w:t xml:space="preserve">mprovement </w:t>
      </w:r>
    </w:p>
    <w:p w:rsidR="00B666F0" w:rsidRDefault="00B666F0" w:rsidP="00D133E2">
      <w:pPr>
        <w:pStyle w:val="ListParagraph"/>
        <w:numPr>
          <w:ilvl w:val="0"/>
          <w:numId w:val="2"/>
        </w:numPr>
      </w:pPr>
      <w:r>
        <w:t xml:space="preserve">Lead </w:t>
      </w:r>
      <w:r w:rsidR="008B172E">
        <w:t>a</w:t>
      </w:r>
      <w:r>
        <w:t xml:space="preserve"> </w:t>
      </w:r>
      <w:r w:rsidR="008B172E">
        <w:t xml:space="preserve">continuous process to </w:t>
      </w:r>
      <w:r>
        <w:t xml:space="preserve">improve </w:t>
      </w:r>
      <w:r w:rsidR="008B172E">
        <w:t>the quality and efficien</w:t>
      </w:r>
      <w:r w:rsidR="00960ED0">
        <w:t>cy</w:t>
      </w:r>
      <w:r w:rsidR="008B172E">
        <w:t xml:space="preserve"> of the service.</w:t>
      </w:r>
    </w:p>
    <w:p w:rsidR="00B666F0" w:rsidRDefault="00B666F0" w:rsidP="00A35FF1">
      <w:pPr>
        <w:pStyle w:val="ListParagraph"/>
        <w:numPr>
          <w:ilvl w:val="0"/>
          <w:numId w:val="2"/>
        </w:numPr>
      </w:pPr>
      <w:r>
        <w:t xml:space="preserve">Ensure that improvement </w:t>
      </w:r>
      <w:r w:rsidR="00A35FF1">
        <w:t>projects/programmes are underpinned by the principles, outcomes and values of the Lambeth Living Well Alliance</w:t>
      </w:r>
    </w:p>
    <w:p w:rsidR="00B666F0" w:rsidRDefault="00B666F0"/>
    <w:p w:rsidR="00B666F0" w:rsidRDefault="00B666F0" w:rsidP="00A35FF1">
      <w:pPr>
        <w:pStyle w:val="ListParagraph"/>
        <w:numPr>
          <w:ilvl w:val="0"/>
          <w:numId w:val="2"/>
        </w:numPr>
      </w:pPr>
      <w:r>
        <w:t xml:space="preserve">Ensure that co-production is at the centre of service redesign and improvement </w:t>
      </w:r>
    </w:p>
    <w:p w:rsidR="00B666F0" w:rsidRDefault="00B666F0"/>
    <w:p w:rsidR="00A35FF1" w:rsidRDefault="00B666F0" w:rsidP="00A35FF1">
      <w:pPr>
        <w:pStyle w:val="ListParagraph"/>
        <w:numPr>
          <w:ilvl w:val="0"/>
          <w:numId w:val="2"/>
        </w:numPr>
      </w:pPr>
      <w:r>
        <w:t xml:space="preserve">Provide Quality Improvement coaching to support staff development in delivering on </w:t>
      </w:r>
      <w:r w:rsidR="00F8778A">
        <w:t xml:space="preserve">improvement </w:t>
      </w:r>
      <w:r>
        <w:t>projects</w:t>
      </w:r>
    </w:p>
    <w:p w:rsidR="00A35FF1" w:rsidRDefault="00A35FF1"/>
    <w:p w:rsidR="00B666F0" w:rsidRDefault="00A35FF1" w:rsidP="00A35FF1">
      <w:pPr>
        <w:pStyle w:val="ListParagraph"/>
        <w:numPr>
          <w:ilvl w:val="0"/>
          <w:numId w:val="2"/>
        </w:numPr>
      </w:pPr>
      <w:r>
        <w:t>Evidence improvement through high quality report writing that demonstrates achievements against Alliance</w:t>
      </w:r>
      <w:r w:rsidR="00F8778A">
        <w:t xml:space="preserve"> o</w:t>
      </w:r>
      <w:r>
        <w:t xml:space="preserve">utcomes </w:t>
      </w:r>
    </w:p>
    <w:p w:rsidR="00B666F0" w:rsidRDefault="00B666F0"/>
    <w:p w:rsidR="007168F7" w:rsidRPr="00117C90" w:rsidRDefault="00A35FF1">
      <w:pPr>
        <w:rPr>
          <w:b/>
        </w:rPr>
      </w:pPr>
      <w:r w:rsidRPr="00117C90">
        <w:rPr>
          <w:b/>
        </w:rPr>
        <w:t xml:space="preserve">3. </w:t>
      </w:r>
      <w:r w:rsidR="007168F7" w:rsidRPr="00117C90">
        <w:rPr>
          <w:b/>
        </w:rPr>
        <w:t xml:space="preserve">Governance </w:t>
      </w:r>
    </w:p>
    <w:p w:rsidR="007168F7" w:rsidRDefault="00A35FF1" w:rsidP="00117C90">
      <w:pPr>
        <w:pStyle w:val="ListParagraph"/>
        <w:numPr>
          <w:ilvl w:val="0"/>
          <w:numId w:val="3"/>
        </w:numPr>
      </w:pPr>
      <w:r>
        <w:t>Ensure that the governance requirements of the Alliance Partners are implemented and fully evidenced to provide assurance, this will include: regulatory and statutory dut</w:t>
      </w:r>
      <w:r w:rsidR="00960ED0">
        <w:t>ies</w:t>
      </w:r>
      <w:r>
        <w:t>, quality priorities, Alliance outcomes framework</w:t>
      </w:r>
      <w:r w:rsidR="00117C90">
        <w:t xml:space="preserve">, </w:t>
      </w:r>
      <w:r w:rsidR="00F8778A">
        <w:t xml:space="preserve">health &amp; safety and </w:t>
      </w:r>
      <w:r w:rsidR="00117C90">
        <w:t>information governance</w:t>
      </w:r>
      <w:r>
        <w:t xml:space="preserve"> </w:t>
      </w:r>
    </w:p>
    <w:p w:rsidR="00A35FF1" w:rsidRDefault="00A35FF1"/>
    <w:p w:rsidR="00A35FF1" w:rsidRDefault="00117C90" w:rsidP="00117C90">
      <w:pPr>
        <w:pStyle w:val="ListParagraph"/>
        <w:numPr>
          <w:ilvl w:val="0"/>
          <w:numId w:val="3"/>
        </w:numPr>
      </w:pPr>
      <w:r>
        <w:t>Implement</w:t>
      </w:r>
      <w:r w:rsidR="00A35FF1">
        <w:t xml:space="preserve"> and maintain systems of assurance that provide evidence for safety and quality across the centre</w:t>
      </w:r>
      <w:r w:rsidR="008B172E">
        <w:t>.</w:t>
      </w:r>
    </w:p>
    <w:p w:rsidR="00A35FF1" w:rsidRDefault="00A35FF1"/>
    <w:p w:rsidR="00A35FF1" w:rsidRDefault="00A35FF1" w:rsidP="00117C90">
      <w:pPr>
        <w:pStyle w:val="ListParagraph"/>
        <w:numPr>
          <w:ilvl w:val="0"/>
          <w:numId w:val="3"/>
        </w:numPr>
      </w:pPr>
      <w:r>
        <w:t xml:space="preserve">Work in partnership with professional leads to ensure that </w:t>
      </w:r>
      <w:r w:rsidR="00554E4B">
        <w:t xml:space="preserve">high </w:t>
      </w:r>
      <w:r>
        <w:t>standards are maintained</w:t>
      </w:r>
      <w:r w:rsidR="00554E4B">
        <w:t xml:space="preserve"> throughout the service</w:t>
      </w:r>
      <w:r w:rsidR="008B172E">
        <w:t>.</w:t>
      </w:r>
    </w:p>
    <w:p w:rsidR="008526CF" w:rsidRDefault="008526CF" w:rsidP="008526CF">
      <w:pPr>
        <w:pStyle w:val="ListParagraph"/>
      </w:pPr>
    </w:p>
    <w:p w:rsidR="008526CF" w:rsidRDefault="008526CF" w:rsidP="00117C90">
      <w:pPr>
        <w:pStyle w:val="ListParagraph"/>
        <w:numPr>
          <w:ilvl w:val="0"/>
          <w:numId w:val="3"/>
        </w:numPr>
      </w:pPr>
      <w:r>
        <w:t xml:space="preserve">Implement and monitor devolved management agreements with the Alliance partners, </w:t>
      </w:r>
      <w:r w:rsidR="00554E4B">
        <w:t xml:space="preserve">recognising </w:t>
      </w:r>
      <w:r>
        <w:t>successes and resolving challenges.</w:t>
      </w:r>
    </w:p>
    <w:p w:rsidR="00117C90" w:rsidRDefault="00117C90"/>
    <w:p w:rsidR="00117C90" w:rsidRDefault="00554E4B" w:rsidP="00117C90">
      <w:pPr>
        <w:pStyle w:val="ListParagraph"/>
        <w:numPr>
          <w:ilvl w:val="0"/>
          <w:numId w:val="3"/>
        </w:numPr>
      </w:pPr>
      <w:r>
        <w:t>Ensure</w:t>
      </w:r>
      <w:r w:rsidR="00117C90">
        <w:t xml:space="preserve"> investigations relating to complaints, near misses and critical incidents</w:t>
      </w:r>
      <w:r>
        <w:t xml:space="preserve"> are carried out</w:t>
      </w:r>
      <w:r w:rsidR="00117C90">
        <w:t xml:space="preserve"> in accordance w</w:t>
      </w:r>
      <w:r w:rsidR="00F8778A">
        <w:t xml:space="preserve">ith the relevant </w:t>
      </w:r>
      <w:r w:rsidR="00CE6B4F">
        <w:t>partner’s</w:t>
      </w:r>
      <w:r w:rsidR="00F8778A">
        <w:t xml:space="preserve"> policies</w:t>
      </w:r>
      <w:r w:rsidR="00117C90">
        <w:t xml:space="preserve"> and procedure</w:t>
      </w:r>
      <w:r w:rsidR="00F8778A">
        <w:t>s</w:t>
      </w:r>
      <w:r>
        <w:t>.</w:t>
      </w:r>
    </w:p>
    <w:p w:rsidR="00117C90" w:rsidRDefault="00117C90"/>
    <w:p w:rsidR="00117C90" w:rsidRDefault="00117C90" w:rsidP="00D133E2">
      <w:pPr>
        <w:pStyle w:val="ListParagraph"/>
        <w:numPr>
          <w:ilvl w:val="0"/>
          <w:numId w:val="3"/>
        </w:numPr>
      </w:pPr>
      <w:r>
        <w:t>Ensure transparency about all operations of the centre, escalating risks</w:t>
      </w:r>
      <w:r w:rsidR="00F8778A">
        <w:t xml:space="preserve"> and mitigation</w:t>
      </w:r>
      <w:r>
        <w:t xml:space="preserve"> to relevant partner organisations</w:t>
      </w:r>
      <w:r w:rsidR="001E0D7B">
        <w:t xml:space="preserve"> and senior managers.</w:t>
      </w:r>
    </w:p>
    <w:p w:rsidR="00091978" w:rsidRDefault="00091978"/>
    <w:p w:rsidR="00E738B8" w:rsidRDefault="00E738B8">
      <w:pPr>
        <w:rPr>
          <w:b/>
        </w:rPr>
      </w:pPr>
    </w:p>
    <w:p w:rsidR="007168F7" w:rsidRDefault="00117C90">
      <w:pPr>
        <w:rPr>
          <w:b/>
        </w:rPr>
      </w:pPr>
      <w:r w:rsidRPr="00117C90">
        <w:rPr>
          <w:b/>
        </w:rPr>
        <w:t xml:space="preserve">4. </w:t>
      </w:r>
      <w:r w:rsidR="005C72DC">
        <w:rPr>
          <w:b/>
        </w:rPr>
        <w:t xml:space="preserve">Workforce </w:t>
      </w:r>
      <w:r w:rsidR="008526CF">
        <w:rPr>
          <w:b/>
        </w:rPr>
        <w:t xml:space="preserve">and Leadership </w:t>
      </w:r>
    </w:p>
    <w:p w:rsidR="00CE6B4F" w:rsidRDefault="00CE6B4F">
      <w:pPr>
        <w:rPr>
          <w:b/>
        </w:rPr>
      </w:pPr>
    </w:p>
    <w:p w:rsidR="004654BC" w:rsidRPr="009D1444" w:rsidRDefault="00117C90" w:rsidP="004654BC">
      <w:pPr>
        <w:pStyle w:val="ListParagraph"/>
        <w:numPr>
          <w:ilvl w:val="0"/>
          <w:numId w:val="4"/>
        </w:numPr>
        <w:rPr>
          <w:b/>
        </w:rPr>
      </w:pPr>
      <w:r>
        <w:t>Fully implement the Alliance workforce strategy and the workforce priorities of the Alliance partners, to inc</w:t>
      </w:r>
      <w:r w:rsidR="000157D7">
        <w:t>lude: professional requirements, supervision, staff wellbeing</w:t>
      </w:r>
      <w:r w:rsidR="004654BC">
        <w:t>, personal development and training requirements</w:t>
      </w:r>
    </w:p>
    <w:p w:rsidR="009D1444" w:rsidRPr="008526CF" w:rsidRDefault="009D1444" w:rsidP="009D1444">
      <w:pPr>
        <w:pStyle w:val="ListParagraph"/>
        <w:rPr>
          <w:b/>
        </w:rPr>
      </w:pPr>
    </w:p>
    <w:p w:rsidR="008526CF" w:rsidRDefault="00394FDC" w:rsidP="004654BC">
      <w:pPr>
        <w:pStyle w:val="ListParagraph"/>
        <w:numPr>
          <w:ilvl w:val="0"/>
          <w:numId w:val="4"/>
        </w:numPr>
        <w:rPr>
          <w:b/>
        </w:rPr>
      </w:pPr>
      <w:r>
        <w:t xml:space="preserve">Engender a </w:t>
      </w:r>
      <w:r w:rsidR="008526CF">
        <w:t xml:space="preserve">culture across the centre that abides by the Alliance’s principles and values </w:t>
      </w:r>
    </w:p>
    <w:p w:rsidR="004654BC" w:rsidRPr="004654BC" w:rsidRDefault="004654BC" w:rsidP="004654BC">
      <w:pPr>
        <w:pStyle w:val="ListParagraph"/>
        <w:rPr>
          <w:b/>
        </w:rPr>
      </w:pPr>
    </w:p>
    <w:p w:rsidR="004654BC" w:rsidRPr="00234489" w:rsidRDefault="004654BC" w:rsidP="00D133E2">
      <w:pPr>
        <w:pStyle w:val="ListParagraph"/>
        <w:numPr>
          <w:ilvl w:val="0"/>
          <w:numId w:val="4"/>
        </w:numPr>
        <w:rPr>
          <w:b/>
        </w:rPr>
      </w:pPr>
      <w:r>
        <w:t xml:space="preserve">Ensure that systems are in place to support and supervise </w:t>
      </w:r>
      <w:r w:rsidR="00CE6B4F">
        <w:t xml:space="preserve">the </w:t>
      </w:r>
      <w:r>
        <w:t xml:space="preserve">delivery </w:t>
      </w:r>
      <w:r w:rsidR="00CE6B4F">
        <w:t xml:space="preserve">of </w:t>
      </w:r>
      <w:r>
        <w:t>safe</w:t>
      </w:r>
      <w:r w:rsidR="00CE6B4F">
        <w:t xml:space="preserve">, </w:t>
      </w:r>
      <w:r>
        <w:t>effective care and support</w:t>
      </w:r>
      <w:r w:rsidR="00CE6B4F">
        <w:t xml:space="preserve"> to all staff.</w:t>
      </w:r>
    </w:p>
    <w:p w:rsidR="0003250F" w:rsidRPr="00234489" w:rsidRDefault="0003250F" w:rsidP="00234489">
      <w:pPr>
        <w:rPr>
          <w:b/>
        </w:rPr>
      </w:pPr>
    </w:p>
    <w:p w:rsidR="004654BC" w:rsidRPr="004654BC" w:rsidRDefault="004654BC" w:rsidP="004654BC">
      <w:pPr>
        <w:pStyle w:val="ListParagraph"/>
        <w:numPr>
          <w:ilvl w:val="0"/>
          <w:numId w:val="4"/>
        </w:numPr>
        <w:rPr>
          <w:b/>
        </w:rPr>
      </w:pPr>
      <w:r>
        <w:t xml:space="preserve">Ensure that centre leaders are managing staff in accordance with their </w:t>
      </w:r>
      <w:r w:rsidR="008526CF">
        <w:t>employer’s</w:t>
      </w:r>
      <w:r>
        <w:t xml:space="preserve"> policies in regard to </w:t>
      </w:r>
      <w:r w:rsidR="00091978">
        <w:t xml:space="preserve">recruitment, </w:t>
      </w:r>
      <w:r>
        <w:t>capability/performance, absence and conduct</w:t>
      </w:r>
    </w:p>
    <w:p w:rsidR="004654BC" w:rsidRPr="004654BC" w:rsidRDefault="004654BC" w:rsidP="004654BC">
      <w:pPr>
        <w:pStyle w:val="ListParagraph"/>
        <w:rPr>
          <w:b/>
        </w:rPr>
      </w:pPr>
    </w:p>
    <w:p w:rsidR="004654BC" w:rsidRPr="00534D6B" w:rsidRDefault="008526CF" w:rsidP="004654BC">
      <w:pPr>
        <w:pStyle w:val="ListParagraph"/>
        <w:numPr>
          <w:ilvl w:val="0"/>
          <w:numId w:val="4"/>
        </w:numPr>
        <w:rPr>
          <w:b/>
        </w:rPr>
      </w:pPr>
      <w:r>
        <w:t>Create and embed a culture of learning and development that strives to meet the outcomes that matter the most to people using the centre</w:t>
      </w:r>
    </w:p>
    <w:p w:rsidR="00534D6B" w:rsidRPr="00534D6B" w:rsidRDefault="00534D6B" w:rsidP="00534D6B">
      <w:pPr>
        <w:pStyle w:val="ListParagraph"/>
        <w:rPr>
          <w:b/>
        </w:rPr>
      </w:pPr>
    </w:p>
    <w:p w:rsidR="00534D6B" w:rsidRPr="00E50ED5" w:rsidRDefault="00534D6B" w:rsidP="004654BC">
      <w:pPr>
        <w:pStyle w:val="ListParagraph"/>
        <w:numPr>
          <w:ilvl w:val="0"/>
          <w:numId w:val="4"/>
        </w:numPr>
        <w:rPr>
          <w:b/>
        </w:rPr>
      </w:pPr>
      <w:r>
        <w:t xml:space="preserve">Effectively manage the centres resources to safely and effectively meet need </w:t>
      </w:r>
    </w:p>
    <w:p w:rsidR="00E50ED5" w:rsidRPr="004654BC" w:rsidRDefault="00E50ED5" w:rsidP="00E50ED5">
      <w:pPr>
        <w:pStyle w:val="ListParagraph"/>
        <w:rPr>
          <w:b/>
        </w:rPr>
      </w:pPr>
    </w:p>
    <w:p w:rsidR="00117C90" w:rsidRPr="00E50ED5" w:rsidRDefault="008526CF" w:rsidP="004654BC">
      <w:pPr>
        <w:pStyle w:val="ListParagraph"/>
        <w:numPr>
          <w:ilvl w:val="0"/>
          <w:numId w:val="4"/>
        </w:numPr>
        <w:rPr>
          <w:b/>
        </w:rPr>
      </w:pPr>
      <w:r>
        <w:t>P</w:t>
      </w:r>
      <w:r w:rsidR="00E50ED5">
        <w:t>rovide accountable and reflexive</w:t>
      </w:r>
      <w:r>
        <w:t xml:space="preserve"> leadership for all aspects of the centres operations</w:t>
      </w:r>
      <w:r w:rsidR="00E50ED5">
        <w:t xml:space="preserve"> and future development</w:t>
      </w:r>
      <w:r>
        <w:t>, se</w:t>
      </w:r>
      <w:r w:rsidR="00E50ED5">
        <w:t xml:space="preserve">eking support for activities that will require a co-leadership approach from relevant Alliance Partners </w:t>
      </w:r>
    </w:p>
    <w:p w:rsidR="00E50ED5" w:rsidRPr="00E50ED5" w:rsidRDefault="00E50ED5" w:rsidP="00E50ED5">
      <w:pPr>
        <w:pStyle w:val="ListParagraph"/>
        <w:rPr>
          <w:b/>
        </w:rPr>
      </w:pPr>
    </w:p>
    <w:p w:rsidR="00E50ED5" w:rsidRPr="00E738B8" w:rsidRDefault="00E50ED5" w:rsidP="004654BC">
      <w:pPr>
        <w:pStyle w:val="ListParagraph"/>
        <w:numPr>
          <w:ilvl w:val="0"/>
          <w:numId w:val="4"/>
        </w:numPr>
        <w:rPr>
          <w:b/>
        </w:rPr>
      </w:pPr>
      <w:r>
        <w:t xml:space="preserve">Facilitate shared leadership across the centre to support delivery and improve </w:t>
      </w:r>
      <w:r w:rsidR="00394FDC">
        <w:t xml:space="preserve">safety and </w:t>
      </w:r>
      <w:r>
        <w:t>quality.</w:t>
      </w:r>
    </w:p>
    <w:p w:rsidR="00E738B8" w:rsidRPr="00E738B8" w:rsidRDefault="00E738B8" w:rsidP="00E738B8">
      <w:pPr>
        <w:pStyle w:val="ListParagraph"/>
        <w:rPr>
          <w:b/>
        </w:rPr>
      </w:pPr>
    </w:p>
    <w:p w:rsidR="00E738B8" w:rsidRPr="009D1444" w:rsidRDefault="00E738B8" w:rsidP="004654BC">
      <w:pPr>
        <w:pStyle w:val="ListParagraph"/>
        <w:numPr>
          <w:ilvl w:val="0"/>
          <w:numId w:val="4"/>
        </w:numPr>
        <w:rPr>
          <w:b/>
        </w:rPr>
      </w:pPr>
      <w:r>
        <w:t xml:space="preserve">Deliver on local recruitment and retention plans, ensuring that staff are </w:t>
      </w:r>
      <w:r w:rsidR="00CE6B4F">
        <w:t xml:space="preserve">supported </w:t>
      </w:r>
      <w:r>
        <w:t xml:space="preserve">at work and </w:t>
      </w:r>
      <w:r w:rsidR="00CE6B4F">
        <w:t xml:space="preserve">given opportunities for development </w:t>
      </w:r>
      <w:r>
        <w:t>to support future succession planning</w:t>
      </w:r>
    </w:p>
    <w:p w:rsidR="009D1444" w:rsidRPr="009D1444" w:rsidRDefault="009D1444" w:rsidP="009D1444">
      <w:pPr>
        <w:pStyle w:val="ListParagraph"/>
        <w:rPr>
          <w:b/>
        </w:rPr>
      </w:pPr>
    </w:p>
    <w:p w:rsidR="007168F7" w:rsidRPr="009D1444" w:rsidRDefault="009D1444" w:rsidP="009D1444">
      <w:pPr>
        <w:pStyle w:val="ListParagraph"/>
        <w:numPr>
          <w:ilvl w:val="0"/>
          <w:numId w:val="4"/>
        </w:numPr>
      </w:pPr>
      <w:r w:rsidRPr="009D1444">
        <w:t>Commit to undertaking opportunities and a</w:t>
      </w:r>
      <w:r w:rsidR="00534D6B">
        <w:t>ctivities that support the post-</w:t>
      </w:r>
      <w:r w:rsidRPr="009D1444">
        <w:t>holder</w:t>
      </w:r>
      <w:r w:rsidR="00534D6B">
        <w:t>’</w:t>
      </w:r>
      <w:r w:rsidRPr="009D1444">
        <w:t>s knowledge, skill and attitude as a leader of a complex care system</w:t>
      </w:r>
    </w:p>
    <w:p w:rsidR="007168F7" w:rsidRDefault="007168F7"/>
    <w:p w:rsidR="007168F7" w:rsidRDefault="009D1444">
      <w:pPr>
        <w:rPr>
          <w:b/>
        </w:rPr>
      </w:pPr>
      <w:r>
        <w:rPr>
          <w:b/>
        </w:rPr>
        <w:t>5</w:t>
      </w:r>
      <w:r w:rsidR="004654BC" w:rsidRPr="004654BC">
        <w:rPr>
          <w:b/>
        </w:rPr>
        <w:t xml:space="preserve">. </w:t>
      </w:r>
      <w:r w:rsidR="008526CF">
        <w:rPr>
          <w:b/>
        </w:rPr>
        <w:t xml:space="preserve">Performance &amp; </w:t>
      </w:r>
      <w:r w:rsidR="007168F7" w:rsidRPr="004654BC">
        <w:rPr>
          <w:b/>
        </w:rPr>
        <w:t xml:space="preserve">Finance </w:t>
      </w:r>
    </w:p>
    <w:p w:rsidR="001E0D7B" w:rsidRDefault="001E0D7B">
      <w:pPr>
        <w:rPr>
          <w:b/>
        </w:rPr>
      </w:pPr>
    </w:p>
    <w:p w:rsidR="009D1444" w:rsidRPr="00534D6B" w:rsidRDefault="00534D6B" w:rsidP="00534D6B">
      <w:pPr>
        <w:pStyle w:val="ListParagraph"/>
        <w:numPr>
          <w:ilvl w:val="0"/>
          <w:numId w:val="5"/>
        </w:numPr>
        <w:rPr>
          <w:b/>
        </w:rPr>
      </w:pPr>
      <w:r>
        <w:t>Ensure that t</w:t>
      </w:r>
      <w:r w:rsidR="00394FDC">
        <w:t xml:space="preserve">he centres </w:t>
      </w:r>
      <w:r>
        <w:t>effectively manage</w:t>
      </w:r>
      <w:r w:rsidR="001E0D7B">
        <w:t>s</w:t>
      </w:r>
      <w:r>
        <w:t xml:space="preserve"> demand and capacity, implementing mitigation plans when the system is challenged</w:t>
      </w:r>
      <w:r w:rsidR="00091978">
        <w:br/>
      </w:r>
    </w:p>
    <w:p w:rsidR="00534D6B" w:rsidRPr="00091978" w:rsidRDefault="00091978" w:rsidP="00534D6B">
      <w:pPr>
        <w:pStyle w:val="ListParagraph"/>
        <w:numPr>
          <w:ilvl w:val="0"/>
          <w:numId w:val="5"/>
        </w:numPr>
        <w:rPr>
          <w:b/>
        </w:rPr>
      </w:pPr>
      <w:r>
        <w:t>Deliver on the centre’s</w:t>
      </w:r>
      <w:r w:rsidR="00534D6B">
        <w:t xml:space="preserve"> annual objectives</w:t>
      </w:r>
      <w:r w:rsidR="003E41B7">
        <w:t xml:space="preserve"> </w:t>
      </w:r>
      <w:r>
        <w:t xml:space="preserve">as set by the Alliance Management Team and relevant Alliance partner requirements </w:t>
      </w:r>
      <w:r>
        <w:br/>
      </w:r>
    </w:p>
    <w:p w:rsidR="00091978" w:rsidRPr="00091978" w:rsidRDefault="00091978" w:rsidP="00534D6B">
      <w:pPr>
        <w:pStyle w:val="ListParagraph"/>
        <w:numPr>
          <w:ilvl w:val="0"/>
          <w:numId w:val="5"/>
        </w:numPr>
        <w:rPr>
          <w:b/>
        </w:rPr>
      </w:pPr>
      <w:r>
        <w:t xml:space="preserve">Ensure that information requirements are adhered to and effectively use the centre’s performance data to manage service delivery </w:t>
      </w:r>
      <w:r>
        <w:br/>
      </w:r>
    </w:p>
    <w:p w:rsidR="00091978" w:rsidRPr="00091978" w:rsidRDefault="00091978" w:rsidP="00534D6B">
      <w:pPr>
        <w:pStyle w:val="ListParagraph"/>
        <w:numPr>
          <w:ilvl w:val="0"/>
          <w:numId w:val="5"/>
        </w:numPr>
        <w:rPr>
          <w:b/>
        </w:rPr>
      </w:pPr>
      <w:r>
        <w:t xml:space="preserve">Ensure that information </w:t>
      </w:r>
      <w:r w:rsidR="00F94A12">
        <w:t>is</w:t>
      </w:r>
      <w:r>
        <w:t xml:space="preserve"> collected to demonstrate the centre </w:t>
      </w:r>
      <w:r w:rsidR="00F94A12">
        <w:t xml:space="preserve">is </w:t>
      </w:r>
      <w:r>
        <w:t xml:space="preserve">meeting the Alliance Outcomes </w:t>
      </w:r>
      <w:r>
        <w:br/>
      </w:r>
    </w:p>
    <w:p w:rsidR="00091978" w:rsidRPr="00091978" w:rsidRDefault="00091978" w:rsidP="00534D6B">
      <w:pPr>
        <w:pStyle w:val="ListParagraph"/>
        <w:numPr>
          <w:ilvl w:val="0"/>
          <w:numId w:val="5"/>
        </w:numPr>
        <w:rPr>
          <w:b/>
        </w:rPr>
      </w:pPr>
      <w:r>
        <w:t>With appropriate support</w:t>
      </w:r>
      <w:r w:rsidR="00394FDC">
        <w:t>,</w:t>
      </w:r>
      <w:r>
        <w:t xml:space="preserve"> develop business cases that support future service delivery and efficiency </w:t>
      </w:r>
    </w:p>
    <w:p w:rsidR="00091978" w:rsidRPr="00091978" w:rsidRDefault="00091978" w:rsidP="00091978">
      <w:pPr>
        <w:pStyle w:val="ListParagraph"/>
        <w:rPr>
          <w:b/>
        </w:rPr>
      </w:pPr>
    </w:p>
    <w:p w:rsidR="00091978" w:rsidRPr="00091978" w:rsidRDefault="00091978" w:rsidP="00534D6B">
      <w:pPr>
        <w:pStyle w:val="ListParagraph"/>
        <w:numPr>
          <w:ilvl w:val="0"/>
          <w:numId w:val="5"/>
        </w:numPr>
        <w:rPr>
          <w:b/>
        </w:rPr>
      </w:pPr>
      <w:r>
        <w:t xml:space="preserve">Ensure information is readily available to support Quality Improvement activities </w:t>
      </w:r>
    </w:p>
    <w:p w:rsidR="00091978" w:rsidRPr="00091978" w:rsidRDefault="00091978" w:rsidP="00091978">
      <w:pPr>
        <w:pStyle w:val="ListParagraph"/>
        <w:rPr>
          <w:b/>
        </w:rPr>
      </w:pPr>
    </w:p>
    <w:p w:rsidR="00091978" w:rsidRPr="00091978" w:rsidRDefault="00091978" w:rsidP="00534D6B">
      <w:pPr>
        <w:pStyle w:val="ListParagraph"/>
        <w:numPr>
          <w:ilvl w:val="0"/>
          <w:numId w:val="5"/>
        </w:numPr>
      </w:pPr>
      <w:r w:rsidRPr="00091978">
        <w:t xml:space="preserve">Lead on the local finances of the centre, ensuring end of year cost neutral position, implementing recovery plans where this is not the case </w:t>
      </w:r>
    </w:p>
    <w:p w:rsidR="00091978" w:rsidRPr="00091978" w:rsidRDefault="00091978" w:rsidP="00091978">
      <w:pPr>
        <w:pStyle w:val="ListParagraph"/>
      </w:pPr>
    </w:p>
    <w:p w:rsidR="00091978" w:rsidRPr="00091978" w:rsidRDefault="00091978" w:rsidP="00534D6B">
      <w:pPr>
        <w:pStyle w:val="ListParagraph"/>
        <w:numPr>
          <w:ilvl w:val="0"/>
          <w:numId w:val="5"/>
        </w:numPr>
      </w:pPr>
      <w:r w:rsidRPr="00091978">
        <w:t>Optimise financial resource</w:t>
      </w:r>
      <w:r w:rsidR="00394FDC">
        <w:t>s</w:t>
      </w:r>
      <w:r w:rsidRPr="00091978">
        <w:t xml:space="preserve"> to ensure safe and effective service delivery </w:t>
      </w:r>
    </w:p>
    <w:p w:rsidR="00091978" w:rsidRPr="00091978" w:rsidRDefault="00091978" w:rsidP="00091978">
      <w:pPr>
        <w:pStyle w:val="ListParagraph"/>
      </w:pPr>
    </w:p>
    <w:p w:rsidR="00091978" w:rsidRPr="00091978" w:rsidRDefault="00091978" w:rsidP="00091978">
      <w:pPr>
        <w:pStyle w:val="ListParagraph"/>
        <w:numPr>
          <w:ilvl w:val="0"/>
          <w:numId w:val="5"/>
        </w:numPr>
      </w:pPr>
      <w:r w:rsidRPr="00091978">
        <w:t>With the support of the Alliance Operations Team de</w:t>
      </w:r>
      <w:r>
        <w:t>liver on required savings plans</w:t>
      </w:r>
    </w:p>
    <w:p w:rsidR="007168F7" w:rsidRDefault="007168F7"/>
    <w:p w:rsidR="007168F7" w:rsidRDefault="007168F7"/>
    <w:p w:rsidR="00D24738" w:rsidRDefault="00D24738"/>
    <w:p w:rsidR="00D24738" w:rsidRDefault="00D24738"/>
    <w:p w:rsidR="00D24738" w:rsidRDefault="00D24738"/>
    <w:p w:rsidR="00D24738" w:rsidRDefault="00D24738"/>
    <w:p w:rsidR="00D24738" w:rsidRDefault="00D24738"/>
    <w:p w:rsidR="00D24738" w:rsidRDefault="00D24738"/>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6B0448" w:rsidRDefault="006B0448"/>
    <w:p w:rsidR="00F94A12" w:rsidRDefault="00F94A12"/>
    <w:p w:rsidR="00D24738" w:rsidRPr="005B4FE7" w:rsidRDefault="005B4FE7">
      <w:pPr>
        <w:rPr>
          <w:b/>
          <w:sz w:val="28"/>
          <w:szCs w:val="28"/>
        </w:rPr>
      </w:pPr>
      <w:r w:rsidRPr="005B4FE7">
        <w:rPr>
          <w:b/>
          <w:sz w:val="28"/>
          <w:szCs w:val="28"/>
        </w:rPr>
        <w:t xml:space="preserve">Personal Specification </w:t>
      </w:r>
    </w:p>
    <w:p w:rsidR="00D24738" w:rsidRDefault="00D24738"/>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531"/>
      </w:tblGrid>
      <w:tr w:rsidR="00D24738" w:rsidRPr="003C087C" w:rsidTr="00A11E74">
        <w:trPr>
          <w:trHeight w:val="281"/>
          <w:jc w:val="center"/>
        </w:trPr>
        <w:tc>
          <w:tcPr>
            <w:tcW w:w="10206" w:type="dxa"/>
            <w:gridSpan w:val="2"/>
            <w:vAlign w:val="center"/>
          </w:tcPr>
          <w:p w:rsidR="00D24738" w:rsidRDefault="005B4FE7" w:rsidP="00A11E74">
            <w:pPr>
              <w:rPr>
                <w:rFonts w:ascii="Arial" w:hAnsi="Arial" w:cs="Arial"/>
                <w:b/>
                <w:bCs/>
              </w:rPr>
            </w:pPr>
            <w:r>
              <w:rPr>
                <w:rFonts w:ascii="Arial" w:hAnsi="Arial" w:cs="Arial"/>
                <w:b/>
                <w:bCs/>
                <w:sz w:val="22"/>
                <w:szCs w:val="22"/>
              </w:rPr>
              <w:t xml:space="preserve">Knowledge, Skills, </w:t>
            </w:r>
            <w:r w:rsidR="00D24738" w:rsidRPr="003C087C">
              <w:rPr>
                <w:rFonts w:ascii="Arial" w:hAnsi="Arial" w:cs="Arial"/>
                <w:b/>
                <w:bCs/>
                <w:sz w:val="22"/>
                <w:szCs w:val="22"/>
              </w:rPr>
              <w:t>Experience</w:t>
            </w:r>
            <w:r>
              <w:rPr>
                <w:rFonts w:ascii="Arial" w:hAnsi="Arial" w:cs="Arial"/>
                <w:b/>
                <w:bCs/>
                <w:sz w:val="22"/>
                <w:szCs w:val="22"/>
              </w:rPr>
              <w:t xml:space="preserve"> and Qualifications</w:t>
            </w:r>
          </w:p>
          <w:p w:rsidR="00D24738" w:rsidRPr="003C087C" w:rsidRDefault="00D24738" w:rsidP="00A11E74">
            <w:pPr>
              <w:rPr>
                <w:rFonts w:ascii="Arial" w:hAnsi="Arial" w:cs="Arial"/>
                <w:i/>
                <w:iCs/>
              </w:rPr>
            </w:pPr>
          </w:p>
        </w:tc>
      </w:tr>
      <w:tr w:rsidR="00D24738" w:rsidRPr="003C087C" w:rsidTr="00A11E74">
        <w:trPr>
          <w:trHeight w:val="1967"/>
          <w:jc w:val="center"/>
        </w:trPr>
        <w:tc>
          <w:tcPr>
            <w:tcW w:w="675" w:type="dxa"/>
            <w:vAlign w:val="center"/>
          </w:tcPr>
          <w:p w:rsidR="00D24738" w:rsidRDefault="00D24738" w:rsidP="00A11E74">
            <w:pPr>
              <w:rPr>
                <w:rFonts w:ascii="Arial" w:hAnsi="Arial" w:cs="Arial"/>
                <w:lang w:eastAsia="en-GB"/>
              </w:rPr>
            </w:pPr>
          </w:p>
          <w:p w:rsidR="00D24738" w:rsidRPr="003C087C" w:rsidRDefault="00D24738" w:rsidP="00A11E74">
            <w:pPr>
              <w:rPr>
                <w:rFonts w:ascii="Arial" w:hAnsi="Arial" w:cs="Arial"/>
                <w:lang w:eastAsia="en-GB"/>
              </w:rPr>
            </w:pPr>
          </w:p>
        </w:tc>
        <w:tc>
          <w:tcPr>
            <w:tcW w:w="9531" w:type="dxa"/>
            <w:vAlign w:val="center"/>
          </w:tcPr>
          <w:p w:rsidR="00D24738" w:rsidRPr="00B40010" w:rsidRDefault="00D24738" w:rsidP="00D24738">
            <w:pPr>
              <w:pStyle w:val="BodyText"/>
              <w:numPr>
                <w:ilvl w:val="0"/>
                <w:numId w:val="10"/>
              </w:numPr>
              <w:spacing w:after="0"/>
              <w:rPr>
                <w:rFonts w:ascii="Arial" w:hAnsi="Arial" w:cs="Arial"/>
                <w:bCs/>
                <w:szCs w:val="24"/>
                <w:lang w:val="en-GB"/>
              </w:rPr>
            </w:pPr>
            <w:r w:rsidRPr="00823F6A">
              <w:rPr>
                <w:rFonts w:ascii="Arial" w:hAnsi="Arial" w:cs="Arial"/>
                <w:bCs/>
                <w:sz w:val="22"/>
                <w:szCs w:val="22"/>
                <w:lang w:val="en-GB"/>
              </w:rPr>
              <w:t xml:space="preserve">Excellent </w:t>
            </w:r>
            <w:r>
              <w:rPr>
                <w:rFonts w:ascii="Arial" w:hAnsi="Arial" w:cs="Arial"/>
                <w:bCs/>
                <w:sz w:val="22"/>
                <w:szCs w:val="22"/>
                <w:lang w:val="en-GB"/>
              </w:rPr>
              <w:t xml:space="preserve">leadership and </w:t>
            </w:r>
            <w:r w:rsidRPr="00823F6A">
              <w:rPr>
                <w:rFonts w:ascii="Arial" w:hAnsi="Arial" w:cs="Arial"/>
                <w:bCs/>
                <w:sz w:val="22"/>
                <w:szCs w:val="22"/>
                <w:lang w:val="en-GB"/>
              </w:rPr>
              <w:t>management skills including the ability to set objectives monitor and respond to information to improve delivery and achieve targets.</w:t>
            </w:r>
          </w:p>
          <w:p w:rsidR="00D24738" w:rsidRPr="00B40010" w:rsidRDefault="00D24738" w:rsidP="00A11E74">
            <w:pPr>
              <w:pStyle w:val="BodyText"/>
              <w:spacing w:after="0"/>
              <w:ind w:left="360"/>
              <w:rPr>
                <w:rFonts w:ascii="Arial" w:hAnsi="Arial" w:cs="Arial"/>
                <w:bCs/>
                <w:szCs w:val="24"/>
                <w:lang w:val="en-GB"/>
              </w:rPr>
            </w:pPr>
          </w:p>
          <w:p w:rsidR="00D24738" w:rsidRPr="005923A2" w:rsidRDefault="00D24738" w:rsidP="00D24738">
            <w:pPr>
              <w:pStyle w:val="BodyText"/>
              <w:numPr>
                <w:ilvl w:val="0"/>
                <w:numId w:val="10"/>
              </w:numPr>
              <w:spacing w:after="0"/>
              <w:rPr>
                <w:rFonts w:ascii="Arial" w:hAnsi="Arial" w:cs="Arial"/>
                <w:bCs/>
                <w:szCs w:val="24"/>
                <w:lang w:val="en-GB"/>
              </w:rPr>
            </w:pPr>
            <w:r>
              <w:rPr>
                <w:rFonts w:ascii="Arial" w:hAnsi="Arial" w:cs="Arial"/>
                <w:bCs/>
                <w:sz w:val="22"/>
                <w:szCs w:val="22"/>
                <w:lang w:val="en-GB"/>
              </w:rPr>
              <w:t xml:space="preserve">Experience of demand management, working with staff to identify and implement new ways of working to support </w:t>
            </w:r>
            <w:r w:rsidR="00F94A12">
              <w:rPr>
                <w:rFonts w:ascii="Arial" w:hAnsi="Arial" w:cs="Arial"/>
                <w:bCs/>
                <w:sz w:val="22"/>
                <w:szCs w:val="22"/>
                <w:lang w:val="en-GB"/>
              </w:rPr>
              <w:t>flow</w:t>
            </w:r>
            <w:r>
              <w:rPr>
                <w:rFonts w:ascii="Arial" w:hAnsi="Arial" w:cs="Arial"/>
                <w:bCs/>
                <w:sz w:val="22"/>
                <w:szCs w:val="22"/>
                <w:lang w:val="en-GB"/>
              </w:rPr>
              <w:t xml:space="preserve">. </w:t>
            </w:r>
          </w:p>
          <w:p w:rsidR="00D24738" w:rsidRPr="005923A2" w:rsidRDefault="00D24738" w:rsidP="00A11E74">
            <w:pPr>
              <w:pStyle w:val="BodyText"/>
              <w:spacing w:after="0"/>
              <w:rPr>
                <w:rFonts w:ascii="Arial" w:hAnsi="Arial" w:cs="Arial"/>
                <w:szCs w:val="24"/>
                <w:lang w:val="en-GB"/>
              </w:rPr>
            </w:pPr>
          </w:p>
          <w:p w:rsidR="00D24738" w:rsidRPr="005923A2" w:rsidRDefault="00D24738" w:rsidP="00D24738">
            <w:pPr>
              <w:pStyle w:val="BodyText"/>
              <w:numPr>
                <w:ilvl w:val="0"/>
                <w:numId w:val="10"/>
              </w:numPr>
              <w:spacing w:after="0"/>
              <w:rPr>
                <w:rFonts w:ascii="Arial" w:hAnsi="Arial" w:cs="Arial"/>
                <w:bCs/>
                <w:szCs w:val="24"/>
                <w:lang w:val="en-GB"/>
              </w:rPr>
            </w:pPr>
            <w:r w:rsidRPr="00823F6A">
              <w:rPr>
                <w:rFonts w:ascii="Arial" w:hAnsi="Arial" w:cs="Arial"/>
                <w:bCs/>
                <w:sz w:val="22"/>
                <w:szCs w:val="22"/>
                <w:lang w:val="en-GB"/>
              </w:rPr>
              <w:t xml:space="preserve">Experience of performance </w:t>
            </w:r>
            <w:r>
              <w:rPr>
                <w:rFonts w:ascii="Arial" w:hAnsi="Arial" w:cs="Arial"/>
                <w:bCs/>
                <w:sz w:val="22"/>
                <w:szCs w:val="22"/>
                <w:lang w:val="en-GB"/>
              </w:rPr>
              <w:t>reporting</w:t>
            </w:r>
            <w:r w:rsidRPr="00823F6A">
              <w:rPr>
                <w:rFonts w:ascii="Arial" w:hAnsi="Arial" w:cs="Arial"/>
                <w:bCs/>
                <w:sz w:val="22"/>
                <w:szCs w:val="22"/>
                <w:lang w:val="en-GB"/>
              </w:rPr>
              <w:t xml:space="preserve">. </w:t>
            </w:r>
          </w:p>
          <w:p w:rsidR="00D24738" w:rsidRPr="005923A2" w:rsidRDefault="00D24738" w:rsidP="00A11E74">
            <w:pPr>
              <w:pStyle w:val="BodyText"/>
              <w:spacing w:after="0"/>
              <w:rPr>
                <w:rFonts w:ascii="Arial" w:hAnsi="Arial" w:cs="Arial"/>
                <w:bCs/>
                <w:szCs w:val="24"/>
                <w:lang w:val="en-GB"/>
              </w:rPr>
            </w:pPr>
          </w:p>
          <w:p w:rsidR="00D24738" w:rsidRPr="005923A2" w:rsidRDefault="00D24738" w:rsidP="00D24738">
            <w:pPr>
              <w:pStyle w:val="BodyText"/>
              <w:numPr>
                <w:ilvl w:val="0"/>
                <w:numId w:val="10"/>
              </w:numPr>
              <w:spacing w:after="0"/>
              <w:rPr>
                <w:rFonts w:ascii="Arial" w:hAnsi="Arial" w:cs="Arial"/>
                <w:bCs/>
                <w:szCs w:val="24"/>
                <w:lang w:val="en-GB"/>
              </w:rPr>
            </w:pPr>
            <w:r w:rsidRPr="00823F6A">
              <w:rPr>
                <w:rFonts w:ascii="Arial" w:hAnsi="Arial" w:cs="Arial"/>
                <w:bCs/>
                <w:sz w:val="22"/>
                <w:szCs w:val="22"/>
                <w:lang w:val="en-GB"/>
              </w:rPr>
              <w:t xml:space="preserve">An understanding of coproduction </w:t>
            </w:r>
          </w:p>
          <w:p w:rsidR="00D24738" w:rsidRPr="005923A2" w:rsidRDefault="00D24738" w:rsidP="00A11E74">
            <w:pPr>
              <w:pStyle w:val="BodyText"/>
              <w:spacing w:after="0"/>
              <w:ind w:left="360"/>
              <w:rPr>
                <w:rFonts w:ascii="Arial" w:hAnsi="Arial" w:cs="Arial"/>
                <w:bCs/>
                <w:szCs w:val="24"/>
                <w:lang w:val="en-GB"/>
              </w:rPr>
            </w:pPr>
          </w:p>
          <w:p w:rsidR="00D24738" w:rsidRPr="005923A2" w:rsidRDefault="00D24738" w:rsidP="00D24738">
            <w:pPr>
              <w:pStyle w:val="BodyText"/>
              <w:numPr>
                <w:ilvl w:val="0"/>
                <w:numId w:val="10"/>
              </w:numPr>
              <w:spacing w:after="0"/>
              <w:rPr>
                <w:rFonts w:ascii="Arial" w:hAnsi="Arial" w:cs="Arial"/>
                <w:bCs/>
                <w:szCs w:val="24"/>
                <w:lang w:val="en-GB"/>
              </w:rPr>
            </w:pPr>
            <w:r w:rsidRPr="00823F6A">
              <w:rPr>
                <w:rFonts w:ascii="Arial" w:hAnsi="Arial" w:cs="Arial"/>
                <w:sz w:val="22"/>
                <w:szCs w:val="22"/>
                <w:lang w:val="en-GB"/>
              </w:rPr>
              <w:t>An understanding of an outcome-based approach</w:t>
            </w:r>
          </w:p>
          <w:p w:rsidR="00D24738" w:rsidRDefault="00D24738" w:rsidP="00A11E74">
            <w:pPr>
              <w:pStyle w:val="ListParagraph"/>
              <w:rPr>
                <w:rFonts w:ascii="Arial" w:hAnsi="Arial" w:cs="Arial"/>
              </w:rPr>
            </w:pPr>
          </w:p>
          <w:p w:rsidR="00D24738" w:rsidRPr="005923A2" w:rsidRDefault="00D24738" w:rsidP="00D24738">
            <w:pPr>
              <w:pStyle w:val="BodyText"/>
              <w:numPr>
                <w:ilvl w:val="0"/>
                <w:numId w:val="10"/>
              </w:numPr>
              <w:spacing w:after="0"/>
              <w:rPr>
                <w:rFonts w:ascii="Arial" w:hAnsi="Arial" w:cs="Arial"/>
                <w:bCs/>
                <w:szCs w:val="24"/>
                <w:lang w:val="en-GB"/>
              </w:rPr>
            </w:pPr>
            <w:r>
              <w:rPr>
                <w:rFonts w:ascii="Arial" w:hAnsi="Arial" w:cs="Arial"/>
                <w:sz w:val="22"/>
                <w:szCs w:val="22"/>
                <w:lang w:val="en-GB"/>
              </w:rPr>
              <w:t>An understanding of the recovery model.</w:t>
            </w:r>
            <w:r w:rsidRPr="00823F6A">
              <w:rPr>
                <w:rFonts w:ascii="Arial" w:hAnsi="Arial" w:cs="Arial"/>
                <w:sz w:val="22"/>
                <w:szCs w:val="22"/>
                <w:lang w:val="en-GB"/>
              </w:rPr>
              <w:t xml:space="preserve"> </w:t>
            </w:r>
          </w:p>
          <w:p w:rsidR="00D24738" w:rsidRDefault="00D24738" w:rsidP="00A11E74">
            <w:pPr>
              <w:pStyle w:val="ListParagraph"/>
              <w:ind w:left="0"/>
              <w:rPr>
                <w:rFonts w:ascii="Arial" w:hAnsi="Arial" w:cs="Arial"/>
                <w:bCs/>
              </w:rPr>
            </w:pPr>
          </w:p>
          <w:p w:rsidR="00D24738" w:rsidRPr="005923A2" w:rsidRDefault="00D24738" w:rsidP="00A11E74">
            <w:pPr>
              <w:pStyle w:val="BodyText"/>
              <w:spacing w:after="0"/>
              <w:ind w:left="360"/>
              <w:rPr>
                <w:rFonts w:ascii="Arial" w:hAnsi="Arial" w:cs="Arial"/>
                <w:bCs/>
                <w:szCs w:val="24"/>
                <w:lang w:val="en-GB"/>
              </w:rPr>
            </w:pPr>
          </w:p>
          <w:p w:rsidR="00D24738" w:rsidRPr="00D24738" w:rsidRDefault="00D24738" w:rsidP="00A11E74">
            <w:pPr>
              <w:pStyle w:val="ListParagraph"/>
              <w:numPr>
                <w:ilvl w:val="0"/>
                <w:numId w:val="10"/>
              </w:numPr>
              <w:contextualSpacing w:val="0"/>
              <w:rPr>
                <w:rFonts w:ascii="Arial" w:hAnsi="Arial" w:cs="Arial"/>
                <w:bCs/>
              </w:rPr>
            </w:pPr>
            <w:r w:rsidRPr="00B71ACB">
              <w:rPr>
                <w:rFonts w:ascii="Arial" w:hAnsi="Arial" w:cs="Arial"/>
                <w:bCs/>
                <w:sz w:val="22"/>
                <w:szCs w:val="22"/>
              </w:rPr>
              <w:t>Ability to manage and lead staff during a period of continuous change, ensuring the team delivers a strategically relevant service.</w:t>
            </w:r>
          </w:p>
          <w:p w:rsidR="00D24738" w:rsidRPr="00D24738" w:rsidRDefault="00D24738" w:rsidP="00D24738">
            <w:pPr>
              <w:pStyle w:val="ListParagraph"/>
              <w:tabs>
                <w:tab w:val="num" w:pos="360"/>
              </w:tabs>
              <w:ind w:left="360"/>
              <w:contextualSpacing w:val="0"/>
              <w:rPr>
                <w:rFonts w:ascii="Arial" w:hAnsi="Arial" w:cs="Arial"/>
                <w:bCs/>
              </w:rPr>
            </w:pPr>
          </w:p>
          <w:p w:rsidR="00D24738" w:rsidRPr="005923A2" w:rsidRDefault="00D24738" w:rsidP="00D24738">
            <w:pPr>
              <w:pStyle w:val="BodyText"/>
              <w:numPr>
                <w:ilvl w:val="0"/>
                <w:numId w:val="10"/>
              </w:numPr>
              <w:spacing w:after="0"/>
              <w:rPr>
                <w:rFonts w:ascii="Arial" w:hAnsi="Arial" w:cs="Arial"/>
                <w:szCs w:val="24"/>
                <w:lang w:val="en-GB"/>
              </w:rPr>
            </w:pPr>
            <w:r w:rsidRPr="00823F6A">
              <w:rPr>
                <w:rFonts w:ascii="Arial" w:hAnsi="Arial" w:cs="Arial"/>
                <w:sz w:val="22"/>
                <w:szCs w:val="22"/>
                <w:lang w:val="en-GB"/>
              </w:rPr>
              <w:t>Experience of establishing good working relationships with service users and colleagues and managing and sustaining relationships with a wide range of clinical</w:t>
            </w:r>
            <w:r>
              <w:rPr>
                <w:rFonts w:ascii="Arial" w:hAnsi="Arial" w:cs="Arial"/>
                <w:sz w:val="22"/>
                <w:szCs w:val="22"/>
                <w:lang w:val="en-GB"/>
              </w:rPr>
              <w:t>, social care</w:t>
            </w:r>
            <w:r w:rsidRPr="00823F6A">
              <w:rPr>
                <w:rFonts w:ascii="Arial" w:hAnsi="Arial" w:cs="Arial"/>
                <w:sz w:val="22"/>
                <w:szCs w:val="22"/>
                <w:lang w:val="en-GB"/>
              </w:rPr>
              <w:t xml:space="preserve"> and primary care teams, commissioners, community groups, and other organisations.</w:t>
            </w:r>
            <w:r w:rsidRPr="00823F6A">
              <w:rPr>
                <w:rFonts w:ascii="Arial" w:hAnsi="Arial" w:cs="Arial"/>
                <w:sz w:val="22"/>
                <w:szCs w:val="22"/>
                <w:lang w:val="en-GB"/>
              </w:rPr>
              <w:br/>
            </w:r>
          </w:p>
          <w:p w:rsidR="00D24738" w:rsidRPr="00D24738" w:rsidRDefault="00D24738" w:rsidP="00D24738">
            <w:pPr>
              <w:pStyle w:val="BodyText"/>
              <w:numPr>
                <w:ilvl w:val="0"/>
                <w:numId w:val="10"/>
              </w:numPr>
              <w:spacing w:after="0"/>
              <w:rPr>
                <w:rFonts w:ascii="Arial" w:hAnsi="Arial" w:cs="Arial"/>
                <w:szCs w:val="24"/>
                <w:lang w:val="en-GB"/>
              </w:rPr>
            </w:pPr>
            <w:r w:rsidRPr="00823F6A">
              <w:rPr>
                <w:rFonts w:ascii="Arial" w:hAnsi="Arial" w:cs="Arial"/>
                <w:sz w:val="22"/>
                <w:szCs w:val="22"/>
                <w:lang w:val="en-GB"/>
              </w:rPr>
              <w:t xml:space="preserve">A depth of understanding of services and mental health which is based </w:t>
            </w:r>
            <w:r w:rsidRPr="00823F6A">
              <w:rPr>
                <w:rFonts w:ascii="Arial" w:hAnsi="Arial" w:cs="Arial"/>
                <w:sz w:val="22"/>
                <w:szCs w:val="22"/>
                <w:u w:val="single"/>
                <w:lang w:val="en-GB"/>
              </w:rPr>
              <w:t>either</w:t>
            </w:r>
            <w:r w:rsidRPr="00823F6A">
              <w:rPr>
                <w:rFonts w:ascii="Arial" w:hAnsi="Arial" w:cs="Arial"/>
                <w:sz w:val="22"/>
                <w:szCs w:val="22"/>
                <w:lang w:val="en-GB"/>
              </w:rPr>
              <w:t xml:space="preserve"> on your own personal experience and/or professional work experience, which could be on voluntary basis.</w:t>
            </w:r>
          </w:p>
          <w:p w:rsidR="00D24738" w:rsidRPr="00D24738" w:rsidRDefault="00D24738" w:rsidP="00D24738">
            <w:pPr>
              <w:pStyle w:val="BodyText"/>
              <w:spacing w:after="0"/>
              <w:ind w:left="360"/>
              <w:rPr>
                <w:rFonts w:ascii="Arial" w:hAnsi="Arial" w:cs="Arial"/>
                <w:szCs w:val="24"/>
                <w:lang w:val="en-GB"/>
              </w:rPr>
            </w:pPr>
          </w:p>
          <w:p w:rsidR="00D24738" w:rsidRPr="00D24738" w:rsidRDefault="00D24738" w:rsidP="00D24738">
            <w:pPr>
              <w:pStyle w:val="BodyText"/>
              <w:numPr>
                <w:ilvl w:val="0"/>
                <w:numId w:val="10"/>
              </w:numPr>
              <w:spacing w:after="0"/>
              <w:rPr>
                <w:rFonts w:ascii="Arial" w:hAnsi="Arial" w:cs="Arial"/>
                <w:szCs w:val="24"/>
                <w:lang w:val="en-GB"/>
              </w:rPr>
            </w:pPr>
            <w:r>
              <w:rPr>
                <w:rFonts w:ascii="Arial" w:hAnsi="Arial" w:cs="Arial"/>
                <w:sz w:val="22"/>
                <w:szCs w:val="22"/>
                <w:lang w:val="en-GB"/>
              </w:rPr>
              <w:t xml:space="preserve">Understanding </w:t>
            </w:r>
            <w:r w:rsidR="00F94A12">
              <w:rPr>
                <w:rFonts w:ascii="Arial" w:hAnsi="Arial" w:cs="Arial"/>
                <w:sz w:val="22"/>
                <w:szCs w:val="22"/>
                <w:lang w:val="en-GB"/>
              </w:rPr>
              <w:t xml:space="preserve">of </w:t>
            </w:r>
            <w:r>
              <w:rPr>
                <w:rFonts w:ascii="Arial" w:hAnsi="Arial" w:cs="Arial"/>
                <w:sz w:val="22"/>
                <w:szCs w:val="22"/>
                <w:lang w:val="en-GB"/>
              </w:rPr>
              <w:t>statutory and regulatory duties and able to evidence meeting these requirements.</w:t>
            </w:r>
          </w:p>
          <w:p w:rsidR="00D24738" w:rsidRDefault="00D24738" w:rsidP="00D24738">
            <w:pPr>
              <w:pStyle w:val="BodyText"/>
              <w:spacing w:after="0"/>
              <w:ind w:left="360"/>
              <w:rPr>
                <w:rFonts w:ascii="Arial" w:hAnsi="Arial" w:cs="Arial"/>
                <w:szCs w:val="24"/>
                <w:lang w:val="en-GB"/>
              </w:rPr>
            </w:pPr>
          </w:p>
          <w:p w:rsidR="00D24738" w:rsidRPr="00D24738" w:rsidRDefault="00D24738" w:rsidP="00D24738">
            <w:pPr>
              <w:pStyle w:val="BodyText"/>
              <w:numPr>
                <w:ilvl w:val="0"/>
                <w:numId w:val="10"/>
              </w:numPr>
              <w:spacing w:after="0"/>
              <w:rPr>
                <w:rFonts w:ascii="Arial" w:hAnsi="Arial" w:cs="Arial"/>
                <w:sz w:val="22"/>
                <w:szCs w:val="22"/>
                <w:lang w:val="en-GB"/>
              </w:rPr>
            </w:pPr>
            <w:r w:rsidRPr="00D24738">
              <w:rPr>
                <w:rFonts w:ascii="Arial" w:hAnsi="Arial" w:cs="Arial"/>
                <w:sz w:val="22"/>
                <w:szCs w:val="22"/>
                <w:lang w:val="en-GB"/>
              </w:rPr>
              <w:t>Demonstrate substantial experience in managing and leading  services that meet the needs of people with complex needs</w:t>
            </w:r>
          </w:p>
          <w:p w:rsidR="00D24738" w:rsidRPr="00D24738" w:rsidRDefault="00D24738" w:rsidP="00D24738">
            <w:pPr>
              <w:pStyle w:val="BodyText"/>
              <w:spacing w:after="0"/>
              <w:ind w:left="360"/>
              <w:rPr>
                <w:rFonts w:ascii="Arial" w:hAnsi="Arial" w:cs="Arial"/>
                <w:szCs w:val="24"/>
                <w:lang w:val="en-GB"/>
              </w:rPr>
            </w:pPr>
          </w:p>
          <w:p w:rsidR="00D24738" w:rsidRPr="005923A2" w:rsidRDefault="00D24738" w:rsidP="00D24738">
            <w:pPr>
              <w:pStyle w:val="BodyText"/>
              <w:numPr>
                <w:ilvl w:val="0"/>
                <w:numId w:val="10"/>
              </w:numPr>
              <w:spacing w:after="0"/>
              <w:rPr>
                <w:rFonts w:ascii="Arial" w:hAnsi="Arial" w:cs="Arial"/>
                <w:szCs w:val="24"/>
                <w:lang w:val="en-GB"/>
              </w:rPr>
            </w:pPr>
            <w:r w:rsidRPr="00823F6A">
              <w:rPr>
                <w:rFonts w:ascii="Arial" w:hAnsi="Arial" w:cs="Arial"/>
                <w:sz w:val="22"/>
                <w:szCs w:val="22"/>
                <w:lang w:val="en-GB"/>
              </w:rPr>
              <w:t>Knowledge and understanding of financial controls and budgeting processes and the ability to manage a devolved budget.</w:t>
            </w:r>
          </w:p>
          <w:p w:rsidR="00D24738" w:rsidRPr="005923A2" w:rsidRDefault="00D24738" w:rsidP="00A11E74">
            <w:pPr>
              <w:pStyle w:val="BodyText"/>
              <w:spacing w:after="0"/>
              <w:ind w:left="720"/>
              <w:rPr>
                <w:rFonts w:ascii="Arial" w:hAnsi="Arial" w:cs="Arial"/>
                <w:szCs w:val="24"/>
                <w:lang w:val="en-GB"/>
              </w:rPr>
            </w:pPr>
            <w:r w:rsidRPr="00823F6A">
              <w:rPr>
                <w:rFonts w:ascii="Arial" w:hAnsi="Arial" w:cs="Arial"/>
                <w:sz w:val="22"/>
                <w:szCs w:val="22"/>
                <w:lang w:val="en-GB"/>
              </w:rPr>
              <w:t xml:space="preserve"> </w:t>
            </w:r>
          </w:p>
          <w:p w:rsidR="00D24738" w:rsidRPr="005923A2" w:rsidRDefault="00D24738" w:rsidP="00D24738">
            <w:pPr>
              <w:pStyle w:val="BodyText"/>
              <w:numPr>
                <w:ilvl w:val="0"/>
                <w:numId w:val="10"/>
              </w:numPr>
              <w:spacing w:after="0"/>
              <w:rPr>
                <w:rFonts w:ascii="Arial" w:hAnsi="Arial" w:cs="Arial"/>
                <w:szCs w:val="24"/>
                <w:lang w:val="en-GB"/>
              </w:rPr>
            </w:pPr>
            <w:r w:rsidRPr="00823F6A">
              <w:rPr>
                <w:rFonts w:ascii="Arial" w:hAnsi="Arial" w:cs="Arial"/>
                <w:sz w:val="22"/>
                <w:szCs w:val="22"/>
                <w:lang w:val="en-GB"/>
              </w:rPr>
              <w:t>Ability to innovate and work with people to identify creative and effective solutions to meet performance.</w:t>
            </w:r>
          </w:p>
          <w:p w:rsidR="00D24738" w:rsidRDefault="00D24738" w:rsidP="00A11E74">
            <w:pPr>
              <w:pStyle w:val="ListParagraph"/>
              <w:rPr>
                <w:rFonts w:ascii="Arial" w:hAnsi="Arial" w:cs="Arial"/>
              </w:rPr>
            </w:pPr>
          </w:p>
          <w:p w:rsidR="00D24738" w:rsidRPr="005923A2" w:rsidRDefault="00D24738" w:rsidP="00D24738">
            <w:pPr>
              <w:pStyle w:val="BodyText"/>
              <w:numPr>
                <w:ilvl w:val="0"/>
                <w:numId w:val="10"/>
              </w:numPr>
              <w:spacing w:after="0"/>
              <w:rPr>
                <w:rFonts w:ascii="Arial" w:hAnsi="Arial" w:cs="Arial"/>
                <w:szCs w:val="24"/>
                <w:lang w:val="en-GB"/>
              </w:rPr>
            </w:pPr>
            <w:r w:rsidRPr="00823F6A">
              <w:rPr>
                <w:rFonts w:ascii="Arial" w:hAnsi="Arial" w:cs="Arial"/>
                <w:sz w:val="22"/>
                <w:szCs w:val="22"/>
                <w:lang w:val="en-GB"/>
              </w:rPr>
              <w:t>Ability to work independently using own initiative whilst remaining accountable to line management.</w:t>
            </w:r>
          </w:p>
          <w:p w:rsidR="00D24738" w:rsidRDefault="00D24738" w:rsidP="00A11E74">
            <w:pPr>
              <w:pStyle w:val="ListParagraph"/>
              <w:rPr>
                <w:rFonts w:ascii="Arial" w:hAnsi="Arial" w:cs="Arial"/>
              </w:rPr>
            </w:pPr>
          </w:p>
          <w:p w:rsidR="00D24738" w:rsidRPr="005923A2" w:rsidRDefault="00D24738" w:rsidP="00D24738">
            <w:pPr>
              <w:pStyle w:val="BodyText"/>
              <w:numPr>
                <w:ilvl w:val="0"/>
                <w:numId w:val="10"/>
              </w:numPr>
              <w:spacing w:after="0"/>
              <w:rPr>
                <w:rFonts w:ascii="Arial" w:hAnsi="Arial" w:cs="Arial"/>
                <w:szCs w:val="24"/>
                <w:lang w:val="en-GB"/>
              </w:rPr>
            </w:pPr>
            <w:r w:rsidRPr="00823F6A">
              <w:rPr>
                <w:rFonts w:ascii="Arial" w:hAnsi="Arial" w:cs="Arial"/>
                <w:sz w:val="22"/>
                <w:szCs w:val="22"/>
                <w:lang w:val="en-GB"/>
              </w:rPr>
              <w:t xml:space="preserve">Understanding of the importance of supportive relationships and the development of resilience to achieve recovery.   </w:t>
            </w:r>
          </w:p>
          <w:p w:rsidR="00D24738" w:rsidRPr="005923A2" w:rsidRDefault="00D24738" w:rsidP="00A11E74">
            <w:pPr>
              <w:pStyle w:val="BodyText"/>
              <w:rPr>
                <w:rFonts w:ascii="Arial" w:hAnsi="Arial" w:cs="Arial"/>
                <w:szCs w:val="24"/>
                <w:lang w:val="en-GB"/>
              </w:rPr>
            </w:pPr>
          </w:p>
          <w:p w:rsidR="00D24738" w:rsidRPr="005923A2" w:rsidRDefault="00D24738" w:rsidP="00D24738">
            <w:pPr>
              <w:pStyle w:val="BodyText"/>
              <w:numPr>
                <w:ilvl w:val="0"/>
                <w:numId w:val="10"/>
              </w:numPr>
              <w:spacing w:after="0"/>
              <w:rPr>
                <w:rFonts w:ascii="Arial" w:hAnsi="Arial" w:cs="Arial"/>
                <w:szCs w:val="24"/>
                <w:lang w:val="en-GB"/>
              </w:rPr>
            </w:pPr>
            <w:r w:rsidRPr="00823F6A">
              <w:rPr>
                <w:rFonts w:ascii="Arial" w:hAnsi="Arial" w:cs="Arial"/>
                <w:sz w:val="22"/>
                <w:szCs w:val="22"/>
                <w:lang w:val="en-GB"/>
              </w:rPr>
              <w:t>Excellent written and verbal communication skills.</w:t>
            </w:r>
          </w:p>
          <w:p w:rsidR="00D24738" w:rsidRPr="005923A2" w:rsidRDefault="00D24738" w:rsidP="00A11E74">
            <w:pPr>
              <w:pStyle w:val="BodyText"/>
              <w:rPr>
                <w:rFonts w:ascii="Arial" w:hAnsi="Arial" w:cs="Arial"/>
                <w:szCs w:val="24"/>
                <w:lang w:val="en-GB"/>
              </w:rPr>
            </w:pPr>
          </w:p>
          <w:p w:rsidR="00D24738" w:rsidRPr="005B4FE7" w:rsidRDefault="00D24738" w:rsidP="00D24738">
            <w:pPr>
              <w:pStyle w:val="BodyText"/>
              <w:numPr>
                <w:ilvl w:val="0"/>
                <w:numId w:val="10"/>
              </w:numPr>
              <w:spacing w:after="0"/>
              <w:rPr>
                <w:rFonts w:ascii="Arial" w:hAnsi="Arial" w:cs="Arial"/>
                <w:szCs w:val="24"/>
                <w:lang w:val="en-GB"/>
              </w:rPr>
            </w:pPr>
            <w:r w:rsidRPr="00823F6A">
              <w:rPr>
                <w:rFonts w:ascii="Arial" w:hAnsi="Arial" w:cs="Arial"/>
                <w:sz w:val="22"/>
                <w:szCs w:val="22"/>
                <w:lang w:val="en-GB"/>
              </w:rPr>
              <w:t>Honesty, reliability and flexibility.</w:t>
            </w:r>
          </w:p>
          <w:p w:rsidR="005B4FE7" w:rsidRPr="005B4FE7" w:rsidRDefault="005B4FE7" w:rsidP="005B4FE7">
            <w:pPr>
              <w:pStyle w:val="BodyText"/>
              <w:spacing w:after="0"/>
              <w:ind w:left="360"/>
              <w:rPr>
                <w:rFonts w:ascii="Arial" w:hAnsi="Arial" w:cs="Arial"/>
                <w:szCs w:val="24"/>
                <w:lang w:val="en-GB"/>
              </w:rPr>
            </w:pPr>
          </w:p>
          <w:p w:rsidR="005B4FE7" w:rsidRPr="005B4FE7" w:rsidRDefault="005B4FE7" w:rsidP="00D24738">
            <w:pPr>
              <w:pStyle w:val="BodyText"/>
              <w:numPr>
                <w:ilvl w:val="0"/>
                <w:numId w:val="10"/>
              </w:numPr>
              <w:spacing w:after="0"/>
              <w:rPr>
                <w:rFonts w:ascii="Arial" w:hAnsi="Arial" w:cs="Arial"/>
                <w:szCs w:val="24"/>
                <w:lang w:val="en-GB"/>
              </w:rPr>
            </w:pPr>
            <w:r>
              <w:rPr>
                <w:rFonts w:ascii="Arial" w:hAnsi="Arial" w:cs="Arial"/>
                <w:sz w:val="22"/>
                <w:szCs w:val="22"/>
                <w:lang w:val="en-GB"/>
              </w:rPr>
              <w:t xml:space="preserve">Working towards a management qualification </w:t>
            </w:r>
          </w:p>
          <w:p w:rsidR="005B4FE7" w:rsidRPr="005B4FE7" w:rsidRDefault="005B4FE7" w:rsidP="005B4FE7">
            <w:pPr>
              <w:pStyle w:val="BodyText"/>
              <w:spacing w:after="0"/>
              <w:ind w:left="360"/>
              <w:rPr>
                <w:rFonts w:ascii="Arial" w:hAnsi="Arial" w:cs="Arial"/>
                <w:szCs w:val="24"/>
                <w:lang w:val="en-GB"/>
              </w:rPr>
            </w:pPr>
          </w:p>
          <w:p w:rsidR="005B4FE7" w:rsidRPr="005923A2" w:rsidRDefault="005B4FE7" w:rsidP="00D24738">
            <w:pPr>
              <w:pStyle w:val="BodyText"/>
              <w:numPr>
                <w:ilvl w:val="0"/>
                <w:numId w:val="10"/>
              </w:numPr>
              <w:spacing w:after="0"/>
              <w:rPr>
                <w:rFonts w:ascii="Arial" w:hAnsi="Arial" w:cs="Arial"/>
                <w:szCs w:val="24"/>
                <w:lang w:val="en-GB"/>
              </w:rPr>
            </w:pPr>
            <w:r>
              <w:rPr>
                <w:rFonts w:ascii="Arial" w:hAnsi="Arial" w:cs="Arial"/>
                <w:sz w:val="22"/>
                <w:szCs w:val="22"/>
                <w:lang w:val="en-GB"/>
              </w:rPr>
              <w:t xml:space="preserve">Education to a graduate level or hold a professional health or social care qualification </w:t>
            </w:r>
          </w:p>
          <w:p w:rsidR="00D24738" w:rsidRPr="005923A2" w:rsidRDefault="00D24738" w:rsidP="00A11E74">
            <w:pPr>
              <w:pStyle w:val="Heading2"/>
              <w:widowControl/>
              <w:tabs>
                <w:tab w:val="num" w:pos="360"/>
              </w:tabs>
              <w:snapToGrid/>
              <w:spacing w:before="0" w:after="0"/>
              <w:rPr>
                <w:rFonts w:ascii="Arial" w:hAnsi="Arial" w:cs="Arial"/>
                <w:b w:val="0"/>
                <w:bCs/>
                <w:iCs/>
                <w:sz w:val="22"/>
                <w:szCs w:val="22"/>
                <w:lang w:val="en-GB" w:eastAsia="en-GB"/>
              </w:rPr>
            </w:pPr>
          </w:p>
          <w:p w:rsidR="00D24738" w:rsidRPr="00061B75" w:rsidRDefault="00D24738" w:rsidP="00D24738">
            <w:pPr>
              <w:ind w:left="360"/>
              <w:rPr>
                <w:rFonts w:ascii="Arial" w:hAnsi="Arial" w:cs="Arial"/>
                <w:lang w:eastAsia="en-GB"/>
              </w:rPr>
            </w:pPr>
          </w:p>
        </w:tc>
      </w:tr>
    </w:tbl>
    <w:p w:rsidR="00D24738" w:rsidRDefault="00D24738"/>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5B4FE7" w:rsidRDefault="005B4FE7"/>
    <w:p w:rsidR="00234489" w:rsidRDefault="00234489">
      <w:pPr>
        <w:rPr>
          <w:b/>
          <w:sz w:val="28"/>
          <w:szCs w:val="28"/>
        </w:rPr>
      </w:pPr>
    </w:p>
    <w:p w:rsidR="00234489" w:rsidRDefault="00234489">
      <w:pPr>
        <w:rPr>
          <w:b/>
          <w:sz w:val="28"/>
          <w:szCs w:val="28"/>
        </w:rPr>
      </w:pPr>
    </w:p>
    <w:p w:rsidR="005B4FE7" w:rsidRDefault="005B4FE7">
      <w:pPr>
        <w:rPr>
          <w:b/>
          <w:sz w:val="28"/>
          <w:szCs w:val="28"/>
        </w:rPr>
      </w:pPr>
      <w:r w:rsidRPr="005B4FE7">
        <w:rPr>
          <w:b/>
          <w:sz w:val="28"/>
          <w:szCs w:val="28"/>
        </w:rPr>
        <w:t xml:space="preserve">Competency Framework </w:t>
      </w:r>
    </w:p>
    <w:p w:rsidR="005B4FE7" w:rsidRDefault="005B4FE7">
      <w:pPr>
        <w:rPr>
          <w:b/>
          <w:sz w:val="28"/>
          <w:szCs w:val="28"/>
        </w:rPr>
      </w:pPr>
    </w:p>
    <w:tbl>
      <w:tblPr>
        <w:tblW w:w="9984" w:type="dxa"/>
        <w:tblInd w:w="-2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093"/>
        <w:gridCol w:w="7891"/>
      </w:tblGrid>
      <w:tr w:rsidR="005B4FE7" w:rsidRPr="00CF1BE7" w:rsidTr="00A11E74">
        <w:trPr>
          <w:trHeight w:val="425"/>
        </w:trPr>
        <w:tc>
          <w:tcPr>
            <w:tcW w:w="9984" w:type="dxa"/>
            <w:gridSpan w:val="2"/>
            <w:shd w:val="clear" w:color="auto" w:fill="FFFFFF"/>
            <w:vAlign w:val="center"/>
          </w:tcPr>
          <w:p w:rsidR="005B4FE7" w:rsidRPr="00CF1BE7" w:rsidRDefault="005B4FE7" w:rsidP="00A11E74">
            <w:pPr>
              <w:rPr>
                <w:rFonts w:ascii="Arial" w:hAnsi="Arial" w:cs="Arial"/>
                <w:sz w:val="23"/>
                <w:szCs w:val="23"/>
              </w:rPr>
            </w:pPr>
            <w:r w:rsidRPr="00CF1BE7">
              <w:rPr>
                <w:rFonts w:ascii="Arial" w:hAnsi="Arial" w:cs="Arial"/>
                <w:b/>
                <w:sz w:val="23"/>
                <w:szCs w:val="23"/>
              </w:rPr>
              <w:t xml:space="preserve">Core Management Competencies </w:t>
            </w:r>
          </w:p>
        </w:tc>
      </w:tr>
      <w:tr w:rsidR="005B4FE7" w:rsidRPr="00CF1BE7" w:rsidTr="00A11E74">
        <w:trPr>
          <w:trHeight w:val="425"/>
        </w:trPr>
        <w:tc>
          <w:tcPr>
            <w:tcW w:w="9984" w:type="dxa"/>
            <w:gridSpan w:val="2"/>
            <w:shd w:val="clear" w:color="auto" w:fill="FFFFFF"/>
            <w:vAlign w:val="center"/>
          </w:tcPr>
          <w:p w:rsidR="005B4FE7" w:rsidRPr="00CF1BE7" w:rsidRDefault="005B4FE7" w:rsidP="00A11E74">
            <w:pPr>
              <w:rPr>
                <w:rFonts w:ascii="Arial" w:hAnsi="Arial" w:cs="Arial"/>
                <w:i/>
                <w:iCs/>
              </w:rPr>
            </w:pPr>
            <w:r w:rsidRPr="00CF1BE7">
              <w:rPr>
                <w:rFonts w:ascii="Arial" w:hAnsi="Arial" w:cs="Arial"/>
                <w:i/>
                <w:iCs/>
                <w:sz w:val="22"/>
                <w:szCs w:val="22"/>
              </w:rPr>
              <w:t>Attributes/behaviours the role holder must possess to be successful in the role</w:t>
            </w:r>
          </w:p>
        </w:tc>
      </w:tr>
      <w:tr w:rsidR="005B4FE7" w:rsidRPr="00CF1BE7" w:rsidTr="00A11E74">
        <w:trPr>
          <w:trHeight w:val="737"/>
        </w:trPr>
        <w:tc>
          <w:tcPr>
            <w:tcW w:w="2093" w:type="dxa"/>
            <w:shd w:val="clear" w:color="auto" w:fill="FFFFFF"/>
            <w:vAlign w:val="center"/>
          </w:tcPr>
          <w:p w:rsidR="005B4FE7" w:rsidRPr="00B71ACB" w:rsidRDefault="005B4FE7" w:rsidP="00A11E74">
            <w:pPr>
              <w:rPr>
                <w:rFonts w:ascii="Arial" w:hAnsi="Arial" w:cs="Arial"/>
              </w:rPr>
            </w:pPr>
            <w:r>
              <w:rPr>
                <w:rFonts w:ascii="Arial" w:hAnsi="Arial" w:cs="Arial"/>
                <w:sz w:val="22"/>
                <w:szCs w:val="22"/>
              </w:rPr>
              <w:t>Management</w:t>
            </w:r>
          </w:p>
        </w:tc>
        <w:tc>
          <w:tcPr>
            <w:tcW w:w="7891" w:type="dxa"/>
            <w:shd w:val="clear" w:color="auto" w:fill="FFFFFF"/>
            <w:vAlign w:val="center"/>
          </w:tcPr>
          <w:p w:rsidR="005B4FE7" w:rsidRDefault="005B4FE7" w:rsidP="005B4FE7">
            <w:pPr>
              <w:numPr>
                <w:ilvl w:val="0"/>
                <w:numId w:val="15"/>
              </w:numPr>
              <w:rPr>
                <w:rFonts w:ascii="Arial" w:hAnsi="Arial" w:cs="Arial"/>
              </w:rPr>
            </w:pPr>
            <w:r>
              <w:rPr>
                <w:rFonts w:ascii="Arial" w:hAnsi="Arial" w:cs="Arial"/>
                <w:sz w:val="22"/>
                <w:szCs w:val="22"/>
              </w:rPr>
              <w:t>Ability to lead a significant programme of change</w:t>
            </w:r>
          </w:p>
          <w:p w:rsidR="005B4FE7" w:rsidRDefault="005B4FE7" w:rsidP="005B4FE7">
            <w:pPr>
              <w:numPr>
                <w:ilvl w:val="0"/>
                <w:numId w:val="15"/>
              </w:numPr>
              <w:rPr>
                <w:rFonts w:ascii="Arial" w:hAnsi="Arial" w:cs="Arial"/>
              </w:rPr>
            </w:pPr>
            <w:r>
              <w:rPr>
                <w:rFonts w:ascii="Arial" w:hAnsi="Arial" w:cs="Arial"/>
                <w:sz w:val="22"/>
                <w:szCs w:val="22"/>
              </w:rPr>
              <w:t xml:space="preserve">Establish clear priorities and objectives </w:t>
            </w:r>
          </w:p>
          <w:p w:rsidR="005B4FE7" w:rsidRDefault="005B4FE7" w:rsidP="005B4FE7">
            <w:pPr>
              <w:numPr>
                <w:ilvl w:val="0"/>
                <w:numId w:val="15"/>
              </w:numPr>
              <w:rPr>
                <w:rFonts w:ascii="Arial" w:hAnsi="Arial" w:cs="Arial"/>
              </w:rPr>
            </w:pPr>
            <w:r>
              <w:rPr>
                <w:rFonts w:ascii="Arial" w:hAnsi="Arial" w:cs="Arial"/>
                <w:sz w:val="22"/>
                <w:szCs w:val="22"/>
              </w:rPr>
              <w:t xml:space="preserve">Ability to review, monitor and evaluate </w:t>
            </w:r>
            <w:r w:rsidR="00F94A12">
              <w:rPr>
                <w:rFonts w:ascii="Arial" w:hAnsi="Arial" w:cs="Arial"/>
                <w:sz w:val="22"/>
                <w:szCs w:val="22"/>
              </w:rPr>
              <w:t xml:space="preserve">service </w:t>
            </w:r>
            <w:r>
              <w:rPr>
                <w:rFonts w:ascii="Arial" w:hAnsi="Arial" w:cs="Arial"/>
                <w:sz w:val="22"/>
                <w:szCs w:val="22"/>
              </w:rPr>
              <w:t>performance</w:t>
            </w:r>
          </w:p>
          <w:p w:rsidR="005B4FE7" w:rsidRDefault="005B4FE7" w:rsidP="005B4FE7">
            <w:pPr>
              <w:numPr>
                <w:ilvl w:val="0"/>
                <w:numId w:val="15"/>
              </w:numPr>
              <w:rPr>
                <w:rFonts w:ascii="Arial" w:hAnsi="Arial" w:cs="Arial"/>
              </w:rPr>
            </w:pPr>
            <w:r>
              <w:rPr>
                <w:rFonts w:ascii="Arial" w:hAnsi="Arial" w:cs="Arial"/>
                <w:sz w:val="22"/>
                <w:szCs w:val="22"/>
              </w:rPr>
              <w:t>Ability to identify variance and agree recovery plans with stakeholders to remedy under performance.</w:t>
            </w:r>
          </w:p>
          <w:p w:rsidR="005B4FE7" w:rsidRDefault="005B4FE7" w:rsidP="005B4FE7">
            <w:pPr>
              <w:numPr>
                <w:ilvl w:val="0"/>
                <w:numId w:val="15"/>
              </w:numPr>
              <w:rPr>
                <w:rFonts w:ascii="Arial" w:hAnsi="Arial" w:cs="Arial"/>
              </w:rPr>
            </w:pPr>
            <w:r>
              <w:rPr>
                <w:rFonts w:ascii="Arial" w:hAnsi="Arial" w:cs="Arial"/>
                <w:sz w:val="22"/>
                <w:szCs w:val="22"/>
              </w:rPr>
              <w:t xml:space="preserve">Ability to produce relevant reports to support the above. </w:t>
            </w:r>
          </w:p>
          <w:p w:rsidR="005B4FE7" w:rsidRDefault="005B4FE7" w:rsidP="005B4FE7">
            <w:pPr>
              <w:numPr>
                <w:ilvl w:val="0"/>
                <w:numId w:val="15"/>
              </w:numPr>
              <w:rPr>
                <w:rFonts w:ascii="Arial" w:hAnsi="Arial" w:cs="Arial"/>
              </w:rPr>
            </w:pPr>
            <w:r w:rsidRPr="00B71ACB">
              <w:rPr>
                <w:rFonts w:ascii="Arial" w:hAnsi="Arial" w:cs="Arial"/>
                <w:sz w:val="22"/>
                <w:szCs w:val="22"/>
              </w:rPr>
              <w:t>Manages risks effectively and sensibly</w:t>
            </w:r>
          </w:p>
          <w:p w:rsidR="005B4FE7" w:rsidRPr="003B6C26" w:rsidRDefault="005B4FE7" w:rsidP="005B4FE7">
            <w:pPr>
              <w:numPr>
                <w:ilvl w:val="0"/>
                <w:numId w:val="15"/>
              </w:numPr>
              <w:rPr>
                <w:rFonts w:ascii="Arial" w:hAnsi="Arial" w:cs="Arial"/>
              </w:rPr>
            </w:pPr>
            <w:r w:rsidRPr="00B71ACB">
              <w:rPr>
                <w:rFonts w:ascii="Arial" w:hAnsi="Arial" w:cs="Arial"/>
                <w:sz w:val="22"/>
                <w:szCs w:val="22"/>
              </w:rPr>
              <w:t xml:space="preserve">Understands the success </w:t>
            </w:r>
            <w:r>
              <w:rPr>
                <w:rFonts w:ascii="Arial" w:hAnsi="Arial" w:cs="Arial"/>
                <w:sz w:val="22"/>
                <w:szCs w:val="22"/>
              </w:rPr>
              <w:t xml:space="preserve">and development </w:t>
            </w:r>
            <w:r w:rsidRPr="00B71ACB">
              <w:rPr>
                <w:rFonts w:ascii="Arial" w:hAnsi="Arial" w:cs="Arial"/>
                <w:sz w:val="22"/>
                <w:szCs w:val="22"/>
              </w:rPr>
              <w:t xml:space="preserve">of The Living Well Network depends on </w:t>
            </w:r>
            <w:r w:rsidR="00F94A12">
              <w:rPr>
                <w:rFonts w:ascii="Arial" w:hAnsi="Arial" w:cs="Arial"/>
                <w:sz w:val="22"/>
                <w:szCs w:val="22"/>
              </w:rPr>
              <w:t xml:space="preserve">working as a </w:t>
            </w:r>
            <w:r w:rsidRPr="003B6C26">
              <w:rPr>
                <w:rFonts w:ascii="Arial" w:hAnsi="Arial" w:cs="Arial"/>
                <w:sz w:val="22"/>
                <w:szCs w:val="22"/>
              </w:rPr>
              <w:t>whole</w:t>
            </w:r>
            <w:r w:rsidR="00F94A12">
              <w:rPr>
                <w:rFonts w:ascii="Arial" w:hAnsi="Arial" w:cs="Arial"/>
                <w:sz w:val="22"/>
                <w:szCs w:val="22"/>
              </w:rPr>
              <w:t xml:space="preserve"> team</w:t>
            </w:r>
          </w:p>
          <w:p w:rsidR="005B4FE7" w:rsidRPr="00305CF7" w:rsidRDefault="008B738C" w:rsidP="005B4FE7">
            <w:pPr>
              <w:numPr>
                <w:ilvl w:val="0"/>
                <w:numId w:val="15"/>
              </w:numPr>
              <w:rPr>
                <w:rFonts w:ascii="Arial" w:hAnsi="Arial" w:cs="Arial"/>
              </w:rPr>
            </w:pPr>
            <w:r>
              <w:rPr>
                <w:rFonts w:ascii="Arial" w:hAnsi="Arial" w:cs="Arial"/>
                <w:sz w:val="22"/>
                <w:szCs w:val="22"/>
              </w:rPr>
              <w:t>Able to r</w:t>
            </w:r>
            <w:r w:rsidR="005B4FE7" w:rsidRPr="00B71ACB">
              <w:rPr>
                <w:rFonts w:ascii="Arial" w:hAnsi="Arial" w:cs="Arial"/>
                <w:sz w:val="22"/>
                <w:szCs w:val="22"/>
              </w:rPr>
              <w:t xml:space="preserve">epresent </w:t>
            </w:r>
            <w:r w:rsidR="005B4FE7">
              <w:rPr>
                <w:rFonts w:ascii="Arial" w:hAnsi="Arial" w:cs="Arial"/>
                <w:sz w:val="22"/>
                <w:szCs w:val="22"/>
              </w:rPr>
              <w:t>t</w:t>
            </w:r>
            <w:r w:rsidR="005B4FE7" w:rsidRPr="00B71ACB">
              <w:rPr>
                <w:rFonts w:ascii="Arial" w:hAnsi="Arial" w:cs="Arial"/>
                <w:sz w:val="22"/>
                <w:szCs w:val="22"/>
              </w:rPr>
              <w:t xml:space="preserve">he Living Well Network effectively to all internal and external </w:t>
            </w:r>
            <w:r w:rsidR="005B4FE7" w:rsidRPr="00305CF7">
              <w:rPr>
                <w:rFonts w:ascii="Arial" w:hAnsi="Arial" w:cs="Arial"/>
                <w:sz w:val="22"/>
                <w:szCs w:val="22"/>
              </w:rPr>
              <w:t>stakeholders</w:t>
            </w:r>
          </w:p>
          <w:p w:rsidR="005B4FE7" w:rsidRPr="00B71ACB" w:rsidRDefault="005B4FE7" w:rsidP="005B4FE7">
            <w:pPr>
              <w:numPr>
                <w:ilvl w:val="0"/>
                <w:numId w:val="16"/>
              </w:numPr>
              <w:rPr>
                <w:rFonts w:ascii="Arial" w:hAnsi="Arial" w:cs="Arial"/>
              </w:rPr>
            </w:pPr>
            <w:r w:rsidRPr="00B71ACB">
              <w:rPr>
                <w:rFonts w:ascii="Arial" w:hAnsi="Arial" w:cs="Arial"/>
                <w:sz w:val="22"/>
                <w:szCs w:val="22"/>
              </w:rPr>
              <w:t xml:space="preserve">Work in partnership with others and service users </w:t>
            </w:r>
          </w:p>
          <w:p w:rsidR="005B4FE7" w:rsidRPr="005B4FE7" w:rsidRDefault="005B4FE7" w:rsidP="005B4FE7">
            <w:pPr>
              <w:numPr>
                <w:ilvl w:val="0"/>
                <w:numId w:val="16"/>
              </w:numPr>
              <w:rPr>
                <w:rFonts w:ascii="Arial" w:hAnsi="Arial" w:cs="Arial"/>
              </w:rPr>
            </w:pPr>
            <w:r w:rsidRPr="00B71ACB">
              <w:rPr>
                <w:rFonts w:ascii="Arial" w:hAnsi="Arial" w:cs="Arial"/>
                <w:sz w:val="22"/>
                <w:szCs w:val="22"/>
              </w:rPr>
              <w:t xml:space="preserve">Portray </w:t>
            </w:r>
            <w:r>
              <w:rPr>
                <w:rFonts w:ascii="Arial" w:hAnsi="Arial" w:cs="Arial"/>
                <w:sz w:val="22"/>
                <w:szCs w:val="22"/>
              </w:rPr>
              <w:t xml:space="preserve">programmes </w:t>
            </w:r>
            <w:r w:rsidRPr="00B71ACB">
              <w:rPr>
                <w:rFonts w:ascii="Arial" w:hAnsi="Arial" w:cs="Arial"/>
                <w:sz w:val="22"/>
                <w:szCs w:val="22"/>
              </w:rPr>
              <w:t>in a positive light</w:t>
            </w:r>
          </w:p>
          <w:p w:rsidR="005B4FE7" w:rsidRPr="00B71ACB" w:rsidRDefault="005B4FE7" w:rsidP="005B4FE7">
            <w:pPr>
              <w:numPr>
                <w:ilvl w:val="0"/>
                <w:numId w:val="16"/>
              </w:numPr>
              <w:rPr>
                <w:rFonts w:ascii="Arial" w:hAnsi="Arial" w:cs="Arial"/>
              </w:rPr>
            </w:pPr>
            <w:r>
              <w:rPr>
                <w:rFonts w:ascii="Arial" w:hAnsi="Arial" w:cs="Arial"/>
                <w:sz w:val="22"/>
                <w:szCs w:val="22"/>
              </w:rPr>
              <w:t>Evidence</w:t>
            </w:r>
            <w:r w:rsidR="008B738C">
              <w:rPr>
                <w:rFonts w:ascii="Arial" w:hAnsi="Arial" w:cs="Arial"/>
                <w:sz w:val="22"/>
                <w:szCs w:val="22"/>
              </w:rPr>
              <w:t>d ability to</w:t>
            </w:r>
            <w:r>
              <w:rPr>
                <w:rFonts w:ascii="Arial" w:hAnsi="Arial" w:cs="Arial"/>
                <w:sz w:val="22"/>
                <w:szCs w:val="22"/>
              </w:rPr>
              <w:t xml:space="preserve"> meet statutory and regulatory requirements</w:t>
            </w:r>
          </w:p>
          <w:p w:rsidR="005B4FE7" w:rsidRPr="00B71ACB" w:rsidRDefault="005B4FE7" w:rsidP="00A11E74">
            <w:pPr>
              <w:rPr>
                <w:rFonts w:ascii="Arial" w:hAnsi="Arial" w:cs="Arial"/>
              </w:rPr>
            </w:pPr>
          </w:p>
        </w:tc>
      </w:tr>
      <w:tr w:rsidR="005B4FE7" w:rsidRPr="00CF1BE7" w:rsidTr="00A11E74">
        <w:trPr>
          <w:trHeight w:val="737"/>
        </w:trPr>
        <w:tc>
          <w:tcPr>
            <w:tcW w:w="2093" w:type="dxa"/>
            <w:shd w:val="clear" w:color="auto" w:fill="FFFFFF"/>
            <w:vAlign w:val="center"/>
          </w:tcPr>
          <w:p w:rsidR="005B4FE7" w:rsidRPr="00B71ACB" w:rsidRDefault="005B4FE7" w:rsidP="00A11E74">
            <w:pPr>
              <w:rPr>
                <w:rFonts w:ascii="Arial" w:hAnsi="Arial" w:cs="Arial"/>
              </w:rPr>
            </w:pPr>
            <w:r w:rsidRPr="00B71ACB">
              <w:rPr>
                <w:rFonts w:ascii="Arial" w:hAnsi="Arial" w:cs="Arial"/>
                <w:sz w:val="22"/>
                <w:szCs w:val="22"/>
              </w:rPr>
              <w:t xml:space="preserve">Clarity of Purpose </w:t>
            </w:r>
          </w:p>
        </w:tc>
        <w:tc>
          <w:tcPr>
            <w:tcW w:w="7891" w:type="dxa"/>
            <w:shd w:val="clear" w:color="auto" w:fill="FFFFFF"/>
            <w:vAlign w:val="center"/>
          </w:tcPr>
          <w:p w:rsidR="005B4FE7" w:rsidRDefault="005B4FE7" w:rsidP="005B4FE7">
            <w:pPr>
              <w:numPr>
                <w:ilvl w:val="0"/>
                <w:numId w:val="12"/>
              </w:numPr>
              <w:rPr>
                <w:rFonts w:ascii="Arial" w:hAnsi="Arial" w:cs="Arial"/>
              </w:rPr>
            </w:pPr>
            <w:r>
              <w:rPr>
                <w:rFonts w:ascii="Arial" w:hAnsi="Arial" w:cs="Arial"/>
                <w:sz w:val="22"/>
                <w:szCs w:val="22"/>
              </w:rPr>
              <w:t xml:space="preserve">Can understand and communicate coproduction principles and be able to apply them </w:t>
            </w:r>
          </w:p>
          <w:p w:rsidR="005B4FE7" w:rsidRPr="00B71ACB" w:rsidRDefault="005B4FE7" w:rsidP="005B4FE7">
            <w:pPr>
              <w:numPr>
                <w:ilvl w:val="0"/>
                <w:numId w:val="12"/>
              </w:numPr>
              <w:rPr>
                <w:rFonts w:ascii="Arial" w:hAnsi="Arial" w:cs="Arial"/>
              </w:rPr>
            </w:pPr>
            <w:r w:rsidRPr="00B71ACB">
              <w:rPr>
                <w:rFonts w:ascii="Arial" w:hAnsi="Arial" w:cs="Arial"/>
                <w:sz w:val="22"/>
                <w:szCs w:val="22"/>
              </w:rPr>
              <w:t>Focuses on quality, impact and outcomes/results</w:t>
            </w:r>
          </w:p>
          <w:p w:rsidR="005B4FE7" w:rsidRPr="00B71ACB" w:rsidRDefault="005B4FE7" w:rsidP="005B4FE7">
            <w:pPr>
              <w:numPr>
                <w:ilvl w:val="0"/>
                <w:numId w:val="12"/>
              </w:numPr>
              <w:rPr>
                <w:rFonts w:ascii="Arial" w:hAnsi="Arial" w:cs="Arial"/>
              </w:rPr>
            </w:pPr>
            <w:r w:rsidRPr="00B71ACB">
              <w:rPr>
                <w:rFonts w:ascii="Arial" w:hAnsi="Arial" w:cs="Arial"/>
                <w:sz w:val="22"/>
                <w:szCs w:val="22"/>
              </w:rPr>
              <w:t>Exercises judgement and confidence in decision making</w:t>
            </w:r>
          </w:p>
          <w:p w:rsidR="005B4FE7" w:rsidRPr="00305CF7" w:rsidRDefault="005B4FE7" w:rsidP="005B4FE7">
            <w:pPr>
              <w:numPr>
                <w:ilvl w:val="0"/>
                <w:numId w:val="12"/>
              </w:numPr>
              <w:rPr>
                <w:rFonts w:ascii="Arial" w:hAnsi="Arial" w:cs="Arial"/>
                <w:i/>
              </w:rPr>
            </w:pPr>
            <w:r w:rsidRPr="00B71ACB">
              <w:rPr>
                <w:rFonts w:ascii="Arial" w:hAnsi="Arial" w:cs="Arial"/>
                <w:sz w:val="22"/>
                <w:szCs w:val="22"/>
              </w:rPr>
              <w:t>Takes ownership and responsibility for decisions that affect self, others and the</w:t>
            </w:r>
            <w:r w:rsidRPr="00305CF7">
              <w:rPr>
                <w:rFonts w:ascii="Arial" w:hAnsi="Arial" w:cs="Arial"/>
                <w:sz w:val="22"/>
                <w:szCs w:val="22"/>
              </w:rPr>
              <w:t xml:space="preserve"> organisation</w:t>
            </w:r>
          </w:p>
          <w:p w:rsidR="005B4FE7" w:rsidRPr="00B71ACB" w:rsidRDefault="005B4FE7" w:rsidP="00A11E74">
            <w:pPr>
              <w:rPr>
                <w:rFonts w:ascii="Arial" w:hAnsi="Arial" w:cs="Arial"/>
              </w:rPr>
            </w:pPr>
          </w:p>
        </w:tc>
      </w:tr>
      <w:tr w:rsidR="005B4FE7" w:rsidRPr="00CF1BE7" w:rsidTr="00A11E74">
        <w:trPr>
          <w:trHeight w:val="557"/>
        </w:trPr>
        <w:tc>
          <w:tcPr>
            <w:tcW w:w="2093" w:type="dxa"/>
            <w:shd w:val="clear" w:color="auto" w:fill="FFFFFF"/>
            <w:vAlign w:val="center"/>
          </w:tcPr>
          <w:p w:rsidR="005B4FE7" w:rsidRPr="00B71ACB" w:rsidRDefault="005B4FE7" w:rsidP="00A11E74">
            <w:pPr>
              <w:rPr>
                <w:rFonts w:ascii="Arial" w:hAnsi="Arial" w:cs="Arial"/>
              </w:rPr>
            </w:pPr>
            <w:r w:rsidRPr="00B71ACB">
              <w:rPr>
                <w:rFonts w:ascii="Arial" w:hAnsi="Arial" w:cs="Arial"/>
                <w:sz w:val="22"/>
                <w:szCs w:val="22"/>
              </w:rPr>
              <w:t>Managing Change and Innovation in a coproduced manner</w:t>
            </w:r>
          </w:p>
        </w:tc>
        <w:tc>
          <w:tcPr>
            <w:tcW w:w="7891" w:type="dxa"/>
            <w:shd w:val="clear" w:color="auto" w:fill="FFFFFF"/>
            <w:vAlign w:val="center"/>
          </w:tcPr>
          <w:p w:rsidR="005B4FE7" w:rsidRPr="00B71ACB" w:rsidRDefault="005B4FE7" w:rsidP="005B4FE7">
            <w:pPr>
              <w:numPr>
                <w:ilvl w:val="0"/>
                <w:numId w:val="13"/>
              </w:numPr>
              <w:rPr>
                <w:rFonts w:ascii="Arial" w:hAnsi="Arial" w:cs="Arial"/>
              </w:rPr>
            </w:pPr>
            <w:r w:rsidRPr="00B71ACB">
              <w:rPr>
                <w:rFonts w:ascii="Arial" w:hAnsi="Arial" w:cs="Arial"/>
                <w:sz w:val="22"/>
                <w:szCs w:val="22"/>
              </w:rPr>
              <w:t>Anticipates the need for change and gets others on board</w:t>
            </w:r>
          </w:p>
          <w:p w:rsidR="005B4FE7" w:rsidRPr="00B71ACB" w:rsidRDefault="005B4FE7" w:rsidP="005B4FE7">
            <w:pPr>
              <w:numPr>
                <w:ilvl w:val="0"/>
                <w:numId w:val="13"/>
              </w:numPr>
              <w:rPr>
                <w:rFonts w:ascii="Arial" w:hAnsi="Arial" w:cs="Arial"/>
              </w:rPr>
            </w:pPr>
            <w:r w:rsidRPr="00B71ACB">
              <w:rPr>
                <w:rFonts w:ascii="Arial" w:hAnsi="Arial" w:cs="Arial"/>
                <w:sz w:val="22"/>
                <w:szCs w:val="22"/>
              </w:rPr>
              <w:t>Responsive, flexible and optimistic</w:t>
            </w:r>
          </w:p>
          <w:p w:rsidR="005B4FE7" w:rsidRPr="00B71ACB" w:rsidRDefault="005B4FE7" w:rsidP="005B4FE7">
            <w:pPr>
              <w:numPr>
                <w:ilvl w:val="0"/>
                <w:numId w:val="13"/>
              </w:numPr>
              <w:rPr>
                <w:rFonts w:ascii="Arial" w:hAnsi="Arial" w:cs="Arial"/>
              </w:rPr>
            </w:pPr>
            <w:r w:rsidRPr="00B71ACB">
              <w:rPr>
                <w:rFonts w:ascii="Arial" w:hAnsi="Arial" w:cs="Arial"/>
                <w:sz w:val="22"/>
                <w:szCs w:val="22"/>
              </w:rPr>
              <w:t>Communicates change positively</w:t>
            </w:r>
          </w:p>
          <w:p w:rsidR="005B4FE7" w:rsidRPr="00B71ACB" w:rsidRDefault="005B4FE7" w:rsidP="005B4FE7">
            <w:pPr>
              <w:numPr>
                <w:ilvl w:val="0"/>
                <w:numId w:val="13"/>
              </w:numPr>
              <w:rPr>
                <w:rFonts w:ascii="Arial" w:hAnsi="Arial" w:cs="Arial"/>
              </w:rPr>
            </w:pPr>
            <w:r w:rsidRPr="00B71ACB">
              <w:rPr>
                <w:rFonts w:ascii="Arial" w:hAnsi="Arial" w:cs="Arial"/>
                <w:sz w:val="22"/>
                <w:szCs w:val="22"/>
              </w:rPr>
              <w:t>Produces and encourages innovations and improvements in systems and practices</w:t>
            </w:r>
          </w:p>
          <w:p w:rsidR="005B4FE7" w:rsidRPr="00B71ACB" w:rsidRDefault="005B4FE7" w:rsidP="00A11E74">
            <w:pPr>
              <w:ind w:left="360"/>
              <w:rPr>
                <w:rFonts w:ascii="Arial" w:hAnsi="Arial" w:cs="Arial"/>
              </w:rPr>
            </w:pPr>
          </w:p>
        </w:tc>
      </w:tr>
      <w:tr w:rsidR="005B4FE7" w:rsidRPr="00CF1BE7" w:rsidTr="00A11E74">
        <w:trPr>
          <w:trHeight w:val="737"/>
        </w:trPr>
        <w:tc>
          <w:tcPr>
            <w:tcW w:w="2093" w:type="dxa"/>
            <w:shd w:val="clear" w:color="auto" w:fill="FFFFFF"/>
            <w:vAlign w:val="center"/>
          </w:tcPr>
          <w:p w:rsidR="005B4FE7" w:rsidRPr="00CF1BE7" w:rsidRDefault="005B4FE7" w:rsidP="00A11E74">
            <w:pPr>
              <w:rPr>
                <w:rFonts w:ascii="Arial" w:hAnsi="Arial" w:cs="Arial"/>
              </w:rPr>
            </w:pPr>
            <w:r w:rsidRPr="00CF1BE7">
              <w:rPr>
                <w:rFonts w:ascii="Arial" w:hAnsi="Arial" w:cs="Arial"/>
                <w:sz w:val="22"/>
                <w:szCs w:val="22"/>
              </w:rPr>
              <w:t>Leadership</w:t>
            </w:r>
          </w:p>
        </w:tc>
        <w:tc>
          <w:tcPr>
            <w:tcW w:w="7891" w:type="dxa"/>
            <w:shd w:val="clear" w:color="auto" w:fill="FFFFFF"/>
            <w:vAlign w:val="center"/>
          </w:tcPr>
          <w:p w:rsidR="005B4FE7" w:rsidRPr="00CF1BE7" w:rsidRDefault="005B4FE7" w:rsidP="005B4FE7">
            <w:pPr>
              <w:numPr>
                <w:ilvl w:val="0"/>
                <w:numId w:val="12"/>
              </w:numPr>
              <w:rPr>
                <w:rFonts w:ascii="Arial" w:hAnsi="Arial" w:cs="Arial"/>
              </w:rPr>
            </w:pPr>
            <w:r w:rsidRPr="00CF1BE7">
              <w:rPr>
                <w:rFonts w:ascii="Arial" w:hAnsi="Arial" w:cs="Arial"/>
                <w:sz w:val="22"/>
                <w:szCs w:val="22"/>
              </w:rPr>
              <w:t>Communicates a clear vision to others</w:t>
            </w:r>
          </w:p>
          <w:p w:rsidR="005B4FE7" w:rsidRPr="00305CF7" w:rsidRDefault="005B4FE7" w:rsidP="005B4FE7">
            <w:pPr>
              <w:pStyle w:val="ListParagraph"/>
              <w:numPr>
                <w:ilvl w:val="0"/>
                <w:numId w:val="12"/>
              </w:numPr>
              <w:rPr>
                <w:rFonts w:ascii="Arial" w:hAnsi="Arial" w:cs="Arial"/>
              </w:rPr>
            </w:pPr>
            <w:r w:rsidRPr="00CF1BE7">
              <w:rPr>
                <w:rFonts w:ascii="Arial" w:hAnsi="Arial" w:cs="Arial"/>
                <w:sz w:val="22"/>
                <w:szCs w:val="22"/>
              </w:rPr>
              <w:t xml:space="preserve">Maintains awareness of changes in the political, economic, social and technological </w:t>
            </w:r>
            <w:r w:rsidRPr="00305CF7">
              <w:rPr>
                <w:rFonts w:ascii="Arial" w:hAnsi="Arial" w:cs="Arial"/>
                <w:sz w:val="22"/>
                <w:szCs w:val="22"/>
              </w:rPr>
              <w:t>environment which influence commercial awareness</w:t>
            </w:r>
          </w:p>
          <w:p w:rsidR="005B4FE7" w:rsidRPr="00CF1BE7" w:rsidRDefault="005B4FE7" w:rsidP="005B4FE7">
            <w:pPr>
              <w:pStyle w:val="ListParagraph"/>
              <w:numPr>
                <w:ilvl w:val="0"/>
                <w:numId w:val="12"/>
              </w:numPr>
              <w:rPr>
                <w:rFonts w:ascii="Arial" w:hAnsi="Arial" w:cs="Arial"/>
              </w:rPr>
            </w:pPr>
            <w:r w:rsidRPr="00CF1BE7">
              <w:rPr>
                <w:rFonts w:ascii="Arial" w:hAnsi="Arial" w:cs="Arial"/>
                <w:sz w:val="22"/>
                <w:szCs w:val="22"/>
              </w:rPr>
              <w:t>Honest, brave and acts with integrity</w:t>
            </w:r>
          </w:p>
          <w:p w:rsidR="005B4FE7" w:rsidRPr="00CF1BE7" w:rsidRDefault="005B4FE7" w:rsidP="005B4FE7">
            <w:pPr>
              <w:pStyle w:val="ListParagraph"/>
              <w:numPr>
                <w:ilvl w:val="0"/>
                <w:numId w:val="12"/>
              </w:numPr>
              <w:rPr>
                <w:rFonts w:ascii="Arial" w:hAnsi="Arial" w:cs="Arial"/>
              </w:rPr>
            </w:pPr>
            <w:r w:rsidRPr="00CF1BE7">
              <w:rPr>
                <w:rFonts w:ascii="Arial" w:hAnsi="Arial" w:cs="Arial"/>
                <w:sz w:val="22"/>
                <w:szCs w:val="22"/>
              </w:rPr>
              <w:t>Takes difficult decisions and gathers inf</w:t>
            </w:r>
            <w:r>
              <w:rPr>
                <w:rFonts w:ascii="Arial" w:hAnsi="Arial" w:cs="Arial"/>
                <w:sz w:val="22"/>
                <w:szCs w:val="22"/>
              </w:rPr>
              <w:t>ormation to take measured risks</w:t>
            </w:r>
          </w:p>
          <w:p w:rsidR="005B4FE7" w:rsidRPr="00CF1BE7" w:rsidRDefault="005B4FE7" w:rsidP="005B4FE7">
            <w:pPr>
              <w:numPr>
                <w:ilvl w:val="0"/>
                <w:numId w:val="12"/>
              </w:numPr>
              <w:rPr>
                <w:rFonts w:ascii="Arial" w:hAnsi="Arial" w:cs="Arial"/>
              </w:rPr>
            </w:pPr>
            <w:r w:rsidRPr="00CF1BE7">
              <w:rPr>
                <w:rFonts w:ascii="Arial" w:hAnsi="Arial" w:cs="Arial"/>
                <w:sz w:val="22"/>
                <w:szCs w:val="22"/>
              </w:rPr>
              <w:t>Empowers and manages through others</w:t>
            </w:r>
          </w:p>
          <w:p w:rsidR="005B4FE7" w:rsidRPr="004877EF" w:rsidRDefault="005B4FE7" w:rsidP="005B4FE7">
            <w:pPr>
              <w:numPr>
                <w:ilvl w:val="0"/>
                <w:numId w:val="12"/>
              </w:numPr>
              <w:rPr>
                <w:rFonts w:ascii="Arial" w:hAnsi="Arial" w:cs="Arial"/>
                <w:i/>
              </w:rPr>
            </w:pPr>
            <w:r w:rsidRPr="00CF1BE7">
              <w:rPr>
                <w:rFonts w:ascii="Arial" w:hAnsi="Arial" w:cs="Arial"/>
                <w:sz w:val="22"/>
                <w:szCs w:val="22"/>
              </w:rPr>
              <w:t>Makes the most use of financial and other resources; and interprets and monitors financial information appropriately</w:t>
            </w:r>
          </w:p>
        </w:tc>
      </w:tr>
      <w:tr w:rsidR="005B4FE7" w:rsidRPr="00CF1BE7" w:rsidTr="00A11E74">
        <w:trPr>
          <w:trHeight w:val="589"/>
        </w:trPr>
        <w:tc>
          <w:tcPr>
            <w:tcW w:w="2093" w:type="dxa"/>
            <w:shd w:val="clear" w:color="auto" w:fill="FFFFFF"/>
            <w:vAlign w:val="center"/>
          </w:tcPr>
          <w:p w:rsidR="005B4FE7" w:rsidRPr="00CF1BE7" w:rsidRDefault="005B4FE7" w:rsidP="00A11E74">
            <w:pPr>
              <w:rPr>
                <w:rFonts w:ascii="Arial" w:hAnsi="Arial" w:cs="Arial"/>
              </w:rPr>
            </w:pPr>
            <w:r w:rsidRPr="00CF1BE7">
              <w:rPr>
                <w:rFonts w:ascii="Arial" w:hAnsi="Arial" w:cs="Arial"/>
                <w:sz w:val="22"/>
                <w:szCs w:val="22"/>
              </w:rPr>
              <w:t>Managing Others</w:t>
            </w:r>
          </w:p>
        </w:tc>
        <w:tc>
          <w:tcPr>
            <w:tcW w:w="7891" w:type="dxa"/>
            <w:shd w:val="clear" w:color="auto" w:fill="FFFFFF"/>
            <w:vAlign w:val="center"/>
          </w:tcPr>
          <w:p w:rsidR="005B4FE7" w:rsidRPr="00305CF7" w:rsidRDefault="005B4FE7" w:rsidP="005B4FE7">
            <w:pPr>
              <w:numPr>
                <w:ilvl w:val="0"/>
                <w:numId w:val="14"/>
              </w:numPr>
              <w:rPr>
                <w:rFonts w:ascii="Arial" w:hAnsi="Arial" w:cs="Arial"/>
              </w:rPr>
            </w:pPr>
            <w:r w:rsidRPr="00CF1BE7">
              <w:rPr>
                <w:rFonts w:ascii="Arial" w:hAnsi="Arial" w:cs="Arial"/>
                <w:sz w:val="22"/>
                <w:szCs w:val="22"/>
              </w:rPr>
              <w:t>Provides constructive feedback on performance</w:t>
            </w:r>
            <w:r>
              <w:rPr>
                <w:rFonts w:ascii="Arial" w:hAnsi="Arial" w:cs="Arial"/>
                <w:sz w:val="22"/>
                <w:szCs w:val="22"/>
              </w:rPr>
              <w:t>;</w:t>
            </w:r>
            <w:r w:rsidRPr="00CF1BE7">
              <w:rPr>
                <w:rFonts w:ascii="Arial" w:hAnsi="Arial" w:cs="Arial"/>
                <w:sz w:val="22"/>
                <w:szCs w:val="22"/>
              </w:rPr>
              <w:t xml:space="preserve"> coach and develop others</w:t>
            </w:r>
            <w:r>
              <w:rPr>
                <w:rFonts w:ascii="Arial" w:hAnsi="Arial" w:cs="Arial"/>
                <w:sz w:val="22"/>
                <w:szCs w:val="22"/>
              </w:rPr>
              <w:t xml:space="preserve"> on</w:t>
            </w:r>
            <w:r w:rsidRPr="00CF1BE7">
              <w:rPr>
                <w:rFonts w:ascii="Arial" w:hAnsi="Arial" w:cs="Arial"/>
                <w:sz w:val="22"/>
                <w:szCs w:val="22"/>
              </w:rPr>
              <w:t xml:space="preserve"> </w:t>
            </w:r>
            <w:r w:rsidRPr="00305CF7">
              <w:rPr>
                <w:rFonts w:ascii="Arial" w:hAnsi="Arial" w:cs="Arial"/>
                <w:sz w:val="22"/>
                <w:szCs w:val="22"/>
              </w:rPr>
              <w:t>a timely and regular basis</w:t>
            </w:r>
          </w:p>
          <w:p w:rsidR="005B4FE7" w:rsidRPr="00CF1BE7" w:rsidRDefault="005B4FE7" w:rsidP="005B4FE7">
            <w:pPr>
              <w:numPr>
                <w:ilvl w:val="0"/>
                <w:numId w:val="14"/>
              </w:numPr>
              <w:rPr>
                <w:rFonts w:ascii="Arial" w:hAnsi="Arial" w:cs="Arial"/>
              </w:rPr>
            </w:pPr>
            <w:r w:rsidRPr="00CF1BE7">
              <w:rPr>
                <w:rFonts w:ascii="Arial" w:hAnsi="Arial" w:cs="Arial"/>
                <w:sz w:val="22"/>
                <w:szCs w:val="22"/>
              </w:rPr>
              <w:t>Maximises staff’s contribution to the organisation</w:t>
            </w:r>
          </w:p>
          <w:p w:rsidR="005B4FE7" w:rsidRPr="00CF1BE7" w:rsidRDefault="005B4FE7" w:rsidP="005B4FE7">
            <w:pPr>
              <w:numPr>
                <w:ilvl w:val="0"/>
                <w:numId w:val="14"/>
              </w:numPr>
              <w:rPr>
                <w:rFonts w:ascii="Arial" w:hAnsi="Arial" w:cs="Arial"/>
              </w:rPr>
            </w:pPr>
            <w:r w:rsidRPr="00CF1BE7">
              <w:rPr>
                <w:rFonts w:ascii="Arial" w:hAnsi="Arial" w:cs="Arial"/>
                <w:sz w:val="22"/>
                <w:szCs w:val="22"/>
              </w:rPr>
              <w:t>Rewards and re</w:t>
            </w:r>
            <w:r>
              <w:rPr>
                <w:rFonts w:ascii="Arial" w:hAnsi="Arial" w:cs="Arial"/>
                <w:sz w:val="22"/>
                <w:szCs w:val="22"/>
              </w:rPr>
              <w:t xml:space="preserve">cognises the value of employee </w:t>
            </w:r>
            <w:r w:rsidRPr="00CF1BE7">
              <w:rPr>
                <w:rFonts w:ascii="Arial" w:hAnsi="Arial" w:cs="Arial"/>
                <w:sz w:val="22"/>
                <w:szCs w:val="22"/>
              </w:rPr>
              <w:t>contribution to the organisation</w:t>
            </w:r>
          </w:p>
          <w:p w:rsidR="005B4FE7" w:rsidRPr="00305CF7" w:rsidRDefault="005B4FE7" w:rsidP="005B4FE7">
            <w:pPr>
              <w:numPr>
                <w:ilvl w:val="0"/>
                <w:numId w:val="14"/>
              </w:numPr>
              <w:rPr>
                <w:rFonts w:ascii="Arial" w:hAnsi="Arial" w:cs="Arial"/>
              </w:rPr>
            </w:pPr>
            <w:r w:rsidRPr="00802377">
              <w:rPr>
                <w:rFonts w:ascii="Arial" w:hAnsi="Arial" w:cs="Arial"/>
                <w:sz w:val="22"/>
                <w:szCs w:val="22"/>
              </w:rPr>
              <w:t xml:space="preserve">Promote openness and discussion and encourage others to contribute ideas to </w:t>
            </w:r>
            <w:r w:rsidRPr="00305CF7">
              <w:rPr>
                <w:rFonts w:ascii="Arial" w:hAnsi="Arial" w:cs="Arial"/>
                <w:sz w:val="22"/>
                <w:szCs w:val="22"/>
              </w:rPr>
              <w:t xml:space="preserve">improve the performance of self, others and the organisation </w:t>
            </w:r>
          </w:p>
          <w:p w:rsidR="005B4FE7" w:rsidRPr="00CF1BE7" w:rsidRDefault="005B4FE7" w:rsidP="005B4FE7">
            <w:pPr>
              <w:numPr>
                <w:ilvl w:val="0"/>
                <w:numId w:val="14"/>
              </w:numPr>
              <w:rPr>
                <w:rFonts w:ascii="Arial" w:hAnsi="Arial" w:cs="Arial"/>
              </w:rPr>
            </w:pPr>
            <w:r w:rsidRPr="00CF1BE7">
              <w:rPr>
                <w:rFonts w:ascii="Arial" w:hAnsi="Arial" w:cs="Arial"/>
                <w:sz w:val="22"/>
                <w:szCs w:val="22"/>
              </w:rPr>
              <w:t>Use informal and formal procedures sensitively and appropriately</w:t>
            </w:r>
          </w:p>
          <w:p w:rsidR="005B4FE7" w:rsidRPr="00305CF7" w:rsidRDefault="005B4FE7" w:rsidP="005B4FE7">
            <w:pPr>
              <w:numPr>
                <w:ilvl w:val="0"/>
                <w:numId w:val="14"/>
              </w:numPr>
              <w:rPr>
                <w:rFonts w:ascii="Arial" w:hAnsi="Arial" w:cs="Arial"/>
              </w:rPr>
            </w:pPr>
            <w:r w:rsidRPr="00CF1BE7">
              <w:rPr>
                <w:rFonts w:ascii="Arial" w:hAnsi="Arial" w:cs="Arial"/>
                <w:sz w:val="22"/>
                <w:szCs w:val="22"/>
              </w:rPr>
              <w:t>Sees conflict as normal and healthy and effectively manages disagreements and</w:t>
            </w:r>
            <w:r>
              <w:rPr>
                <w:rFonts w:ascii="Arial" w:hAnsi="Arial" w:cs="Arial"/>
                <w:sz w:val="22"/>
                <w:szCs w:val="22"/>
              </w:rPr>
              <w:t xml:space="preserve"> </w:t>
            </w:r>
            <w:r w:rsidRPr="00305CF7">
              <w:rPr>
                <w:rFonts w:ascii="Arial" w:hAnsi="Arial" w:cs="Arial"/>
                <w:sz w:val="22"/>
                <w:szCs w:val="22"/>
              </w:rPr>
              <w:t>differences of opinions</w:t>
            </w:r>
          </w:p>
          <w:p w:rsidR="005B4FE7" w:rsidRPr="00CF1BE7" w:rsidRDefault="005B4FE7" w:rsidP="00A11E74">
            <w:pPr>
              <w:ind w:left="360"/>
              <w:rPr>
                <w:rFonts w:ascii="Arial" w:hAnsi="Arial" w:cs="Arial"/>
              </w:rPr>
            </w:pPr>
          </w:p>
        </w:tc>
      </w:tr>
      <w:tr w:rsidR="005B4FE7" w:rsidRPr="00CF1BE7" w:rsidTr="00A11E74">
        <w:trPr>
          <w:trHeight w:val="70"/>
        </w:trPr>
        <w:tc>
          <w:tcPr>
            <w:tcW w:w="2093" w:type="dxa"/>
            <w:shd w:val="clear" w:color="auto" w:fill="FFFFFF"/>
            <w:vAlign w:val="center"/>
          </w:tcPr>
          <w:p w:rsidR="005B4FE7" w:rsidRPr="00CF1BE7" w:rsidRDefault="005B4FE7" w:rsidP="00A11E74">
            <w:pPr>
              <w:rPr>
                <w:rFonts w:ascii="Arial" w:hAnsi="Arial" w:cs="Arial"/>
              </w:rPr>
            </w:pPr>
            <w:r w:rsidRPr="00CF1BE7">
              <w:rPr>
                <w:rFonts w:ascii="Arial" w:hAnsi="Arial" w:cs="Arial"/>
                <w:sz w:val="22"/>
                <w:szCs w:val="22"/>
              </w:rPr>
              <w:t>Managing and Developing Self</w:t>
            </w:r>
          </w:p>
        </w:tc>
        <w:tc>
          <w:tcPr>
            <w:tcW w:w="7891" w:type="dxa"/>
            <w:shd w:val="clear" w:color="auto" w:fill="FFFFFF"/>
            <w:vAlign w:val="center"/>
          </w:tcPr>
          <w:p w:rsidR="005B4FE7" w:rsidRPr="00CF1BE7" w:rsidRDefault="005B4FE7" w:rsidP="005B4FE7">
            <w:pPr>
              <w:numPr>
                <w:ilvl w:val="0"/>
                <w:numId w:val="17"/>
              </w:numPr>
              <w:rPr>
                <w:rFonts w:ascii="Arial" w:hAnsi="Arial" w:cs="Arial"/>
              </w:rPr>
            </w:pPr>
            <w:r w:rsidRPr="00CF1BE7">
              <w:rPr>
                <w:rFonts w:ascii="Arial" w:hAnsi="Arial" w:cs="Arial"/>
                <w:sz w:val="22"/>
                <w:szCs w:val="22"/>
              </w:rPr>
              <w:t>Self</w:t>
            </w:r>
            <w:r w:rsidR="008B738C">
              <w:rPr>
                <w:rFonts w:ascii="Arial" w:hAnsi="Arial" w:cs="Arial"/>
                <w:sz w:val="22"/>
                <w:szCs w:val="22"/>
              </w:rPr>
              <w:t>-aware</w:t>
            </w:r>
            <w:r w:rsidRPr="00CF1BE7">
              <w:rPr>
                <w:rFonts w:ascii="Arial" w:hAnsi="Arial" w:cs="Arial"/>
                <w:sz w:val="22"/>
                <w:szCs w:val="22"/>
              </w:rPr>
              <w:t xml:space="preserve"> and reflective</w:t>
            </w:r>
          </w:p>
          <w:p w:rsidR="005B4FE7" w:rsidRPr="00CF1BE7" w:rsidRDefault="005B4FE7" w:rsidP="005B4FE7">
            <w:pPr>
              <w:numPr>
                <w:ilvl w:val="0"/>
                <w:numId w:val="17"/>
              </w:numPr>
              <w:rPr>
                <w:rFonts w:ascii="Arial" w:hAnsi="Arial" w:cs="Arial"/>
              </w:rPr>
            </w:pPr>
            <w:r w:rsidRPr="00CF1BE7">
              <w:rPr>
                <w:rFonts w:ascii="Arial" w:hAnsi="Arial" w:cs="Arial"/>
                <w:sz w:val="22"/>
                <w:szCs w:val="22"/>
              </w:rPr>
              <w:t>Emotionally resilient</w:t>
            </w:r>
            <w:r>
              <w:rPr>
                <w:rFonts w:ascii="Arial" w:hAnsi="Arial" w:cs="Arial"/>
                <w:sz w:val="22"/>
                <w:szCs w:val="22"/>
              </w:rPr>
              <w:t xml:space="preserve"> and </w:t>
            </w:r>
            <w:r w:rsidR="008B738C">
              <w:rPr>
                <w:rFonts w:ascii="Arial" w:hAnsi="Arial" w:cs="Arial"/>
                <w:sz w:val="22"/>
                <w:szCs w:val="22"/>
              </w:rPr>
              <w:t xml:space="preserve">able to </w:t>
            </w:r>
            <w:r>
              <w:rPr>
                <w:rFonts w:ascii="Arial" w:hAnsi="Arial" w:cs="Arial"/>
                <w:sz w:val="22"/>
                <w:szCs w:val="22"/>
              </w:rPr>
              <w:t>develop ways to manage stress and the pressure of the job</w:t>
            </w:r>
            <w:r w:rsidRPr="00CF1BE7">
              <w:rPr>
                <w:rFonts w:ascii="Arial" w:hAnsi="Arial" w:cs="Arial"/>
                <w:sz w:val="22"/>
                <w:szCs w:val="22"/>
              </w:rPr>
              <w:t xml:space="preserve"> </w:t>
            </w:r>
          </w:p>
          <w:p w:rsidR="005B4FE7" w:rsidRPr="00CF1BE7" w:rsidRDefault="008B738C" w:rsidP="005B4FE7">
            <w:pPr>
              <w:numPr>
                <w:ilvl w:val="0"/>
                <w:numId w:val="17"/>
              </w:numPr>
              <w:rPr>
                <w:rFonts w:ascii="Arial" w:hAnsi="Arial" w:cs="Arial"/>
              </w:rPr>
            </w:pPr>
            <w:r>
              <w:rPr>
                <w:rFonts w:ascii="Arial" w:hAnsi="Arial" w:cs="Arial"/>
                <w:sz w:val="22"/>
                <w:szCs w:val="22"/>
              </w:rPr>
              <w:t>Able to m</w:t>
            </w:r>
            <w:r w:rsidR="005B4FE7" w:rsidRPr="00CF1BE7">
              <w:rPr>
                <w:rFonts w:ascii="Arial" w:hAnsi="Arial" w:cs="Arial"/>
                <w:sz w:val="22"/>
                <w:szCs w:val="22"/>
              </w:rPr>
              <w:t>anage upwards as well as downwards</w:t>
            </w:r>
          </w:p>
          <w:p w:rsidR="005B4FE7" w:rsidRPr="00305CF7" w:rsidRDefault="005B4FE7" w:rsidP="005B4FE7">
            <w:pPr>
              <w:numPr>
                <w:ilvl w:val="0"/>
                <w:numId w:val="17"/>
              </w:numPr>
              <w:rPr>
                <w:rFonts w:ascii="Arial" w:hAnsi="Arial" w:cs="Arial"/>
              </w:rPr>
            </w:pPr>
            <w:r w:rsidRPr="00CF1BE7">
              <w:rPr>
                <w:rFonts w:ascii="Arial" w:hAnsi="Arial" w:cs="Arial"/>
                <w:sz w:val="22"/>
                <w:szCs w:val="22"/>
              </w:rPr>
              <w:t xml:space="preserve">Identifies learning and development needs to enhance performance and help </w:t>
            </w:r>
            <w:r w:rsidRPr="00305CF7">
              <w:rPr>
                <w:rFonts w:ascii="Arial" w:hAnsi="Arial" w:cs="Arial"/>
                <w:sz w:val="22"/>
                <w:szCs w:val="22"/>
              </w:rPr>
              <w:t>contribute to the achievement of the organisation’s objectives</w:t>
            </w:r>
          </w:p>
          <w:p w:rsidR="005B4FE7" w:rsidRPr="00B71ACB" w:rsidRDefault="005B4FE7" w:rsidP="005B4FE7">
            <w:pPr>
              <w:numPr>
                <w:ilvl w:val="0"/>
                <w:numId w:val="17"/>
              </w:numPr>
              <w:rPr>
                <w:rFonts w:ascii="Arial" w:hAnsi="Arial" w:cs="Arial"/>
              </w:rPr>
            </w:pPr>
            <w:r w:rsidRPr="00B71ACB">
              <w:rPr>
                <w:rFonts w:ascii="Arial" w:hAnsi="Arial" w:cs="Arial"/>
                <w:sz w:val="22"/>
                <w:szCs w:val="22"/>
              </w:rPr>
              <w:t>Actively addresses own continuous professional (and clinical) development needs</w:t>
            </w:r>
          </w:p>
          <w:p w:rsidR="005B4FE7" w:rsidRPr="00305CF7" w:rsidRDefault="005B4FE7" w:rsidP="005B4FE7">
            <w:pPr>
              <w:numPr>
                <w:ilvl w:val="0"/>
                <w:numId w:val="17"/>
              </w:numPr>
              <w:rPr>
                <w:rFonts w:ascii="Arial" w:hAnsi="Arial" w:cs="Arial"/>
              </w:rPr>
            </w:pPr>
            <w:r w:rsidRPr="00B71ACB">
              <w:rPr>
                <w:rFonts w:ascii="Arial" w:hAnsi="Arial" w:cs="Arial"/>
                <w:sz w:val="22"/>
                <w:szCs w:val="22"/>
              </w:rPr>
              <w:t>Assess</w:t>
            </w:r>
            <w:r w:rsidR="008B738C">
              <w:rPr>
                <w:rFonts w:ascii="Arial" w:hAnsi="Arial" w:cs="Arial"/>
                <w:sz w:val="22"/>
                <w:szCs w:val="22"/>
              </w:rPr>
              <w:t>es</w:t>
            </w:r>
            <w:r w:rsidRPr="00B71ACB">
              <w:rPr>
                <w:rFonts w:ascii="Arial" w:hAnsi="Arial" w:cs="Arial"/>
                <w:sz w:val="22"/>
                <w:szCs w:val="22"/>
              </w:rPr>
              <w:t xml:space="preserve"> and continually develops own competence, seeking and accepting </w:t>
            </w:r>
            <w:r w:rsidRPr="00305CF7">
              <w:rPr>
                <w:rFonts w:ascii="Arial" w:hAnsi="Arial" w:cs="Arial"/>
                <w:sz w:val="22"/>
                <w:szCs w:val="22"/>
              </w:rPr>
              <w:t>feedback from others</w:t>
            </w:r>
          </w:p>
        </w:tc>
      </w:tr>
    </w:tbl>
    <w:p w:rsidR="005B4FE7" w:rsidRPr="005B4FE7" w:rsidRDefault="005B4FE7">
      <w:pPr>
        <w:rPr>
          <w:b/>
          <w:sz w:val="28"/>
          <w:szCs w:val="28"/>
        </w:rPr>
      </w:pPr>
    </w:p>
    <w:sectPr w:rsidR="005B4FE7" w:rsidRPr="005B4FE7" w:rsidSect="00D46CA3">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7C518A" w16cid:durableId="200D61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D2E" w:rsidRDefault="00407D2E" w:rsidP="006B0448">
      <w:r>
        <w:separator/>
      </w:r>
    </w:p>
  </w:endnote>
  <w:endnote w:type="continuationSeparator" w:id="0">
    <w:p w:rsidR="00407D2E" w:rsidRDefault="00407D2E" w:rsidP="006B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D2E" w:rsidRDefault="00407D2E" w:rsidP="006B0448">
      <w:r>
        <w:separator/>
      </w:r>
    </w:p>
  </w:footnote>
  <w:footnote w:type="continuationSeparator" w:id="0">
    <w:p w:rsidR="00407D2E" w:rsidRDefault="00407D2E" w:rsidP="006B0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0F88"/>
    <w:multiLevelType w:val="hybridMultilevel"/>
    <w:tmpl w:val="5BD8DBD8"/>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F36421"/>
    <w:multiLevelType w:val="hybridMultilevel"/>
    <w:tmpl w:val="457E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067B7"/>
    <w:multiLevelType w:val="hybridMultilevel"/>
    <w:tmpl w:val="45EAB918"/>
    <w:lvl w:ilvl="0" w:tplc="0444EE42">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B3521"/>
    <w:multiLevelType w:val="hybridMultilevel"/>
    <w:tmpl w:val="8EA60ABC"/>
    <w:lvl w:ilvl="0" w:tplc="77067F48">
      <w:start w:val="1"/>
      <w:numFmt w:val="lowerLetter"/>
      <w:lvlText w:val="%1)"/>
      <w:lvlJc w:val="left"/>
      <w:pPr>
        <w:tabs>
          <w:tab w:val="num" w:pos="360"/>
        </w:tabs>
        <w:ind w:left="360" w:hanging="360"/>
      </w:pPr>
      <w:rPr>
        <w:rFonts w:cs="Times New Roman" w:hint="default"/>
        <w:b w:val="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E2C2DE4"/>
    <w:multiLevelType w:val="hybridMultilevel"/>
    <w:tmpl w:val="6254D076"/>
    <w:lvl w:ilvl="0" w:tplc="0444EE42">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807C5"/>
    <w:multiLevelType w:val="multilevel"/>
    <w:tmpl w:val="A07A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966C3"/>
    <w:multiLevelType w:val="hybridMultilevel"/>
    <w:tmpl w:val="20967388"/>
    <w:lvl w:ilvl="0" w:tplc="0444EE42">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02EF4"/>
    <w:multiLevelType w:val="hybridMultilevel"/>
    <w:tmpl w:val="0BE6D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6C3262"/>
    <w:multiLevelType w:val="hybridMultilevel"/>
    <w:tmpl w:val="4496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D3085"/>
    <w:multiLevelType w:val="hybridMultilevel"/>
    <w:tmpl w:val="43BA9F5E"/>
    <w:lvl w:ilvl="0" w:tplc="4BFC61F0">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68214C"/>
    <w:multiLevelType w:val="hybridMultilevel"/>
    <w:tmpl w:val="1DE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D1989"/>
    <w:multiLevelType w:val="hybridMultilevel"/>
    <w:tmpl w:val="EFA6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30B82"/>
    <w:multiLevelType w:val="hybridMultilevel"/>
    <w:tmpl w:val="442A674A"/>
    <w:lvl w:ilvl="0" w:tplc="04090001">
      <w:start w:val="1"/>
      <w:numFmt w:val="bullet"/>
      <w:lvlText w:val=""/>
      <w:lvlJc w:val="left"/>
      <w:pPr>
        <w:ind w:left="12" w:hanging="360"/>
      </w:pPr>
      <w:rPr>
        <w:rFonts w:ascii="Symbol" w:hAnsi="Symbol" w:hint="default"/>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13" w15:restartNumberingAfterBreak="0">
    <w:nsid w:val="65EA060F"/>
    <w:multiLevelType w:val="hybridMultilevel"/>
    <w:tmpl w:val="4D5E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43D01"/>
    <w:multiLevelType w:val="hybridMultilevel"/>
    <w:tmpl w:val="1A32633C"/>
    <w:lvl w:ilvl="0" w:tplc="0444EE42">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BC5B9F"/>
    <w:multiLevelType w:val="hybridMultilevel"/>
    <w:tmpl w:val="5CF0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D01D58"/>
    <w:multiLevelType w:val="hybridMultilevel"/>
    <w:tmpl w:val="7B40DB5C"/>
    <w:lvl w:ilvl="0" w:tplc="0444EE42">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5"/>
  </w:num>
  <w:num w:numId="4">
    <w:abstractNumId w:val="10"/>
  </w:num>
  <w:num w:numId="5">
    <w:abstractNumId w:val="8"/>
  </w:num>
  <w:num w:numId="6">
    <w:abstractNumId w:val="1"/>
  </w:num>
  <w:num w:numId="7">
    <w:abstractNumId w:val="12"/>
  </w:num>
  <w:num w:numId="8">
    <w:abstractNumId w:val="7"/>
  </w:num>
  <w:num w:numId="9">
    <w:abstractNumId w:val="0"/>
  </w:num>
  <w:num w:numId="10">
    <w:abstractNumId w:val="3"/>
  </w:num>
  <w:num w:numId="11">
    <w:abstractNumId w:val="5"/>
  </w:num>
  <w:num w:numId="12">
    <w:abstractNumId w:val="16"/>
  </w:num>
  <w:num w:numId="13">
    <w:abstractNumId w:val="14"/>
  </w:num>
  <w:num w:numId="14">
    <w:abstractNumId w:val="4"/>
  </w:num>
  <w:num w:numId="15">
    <w:abstractNumId w:val="9"/>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F7"/>
    <w:rsid w:val="000157D7"/>
    <w:rsid w:val="0003250F"/>
    <w:rsid w:val="000453AF"/>
    <w:rsid w:val="00091978"/>
    <w:rsid w:val="000D1139"/>
    <w:rsid w:val="00117C90"/>
    <w:rsid w:val="001E0D7B"/>
    <w:rsid w:val="00234489"/>
    <w:rsid w:val="002455A0"/>
    <w:rsid w:val="00320F87"/>
    <w:rsid w:val="00394FDC"/>
    <w:rsid w:val="003E41B7"/>
    <w:rsid w:val="003E612E"/>
    <w:rsid w:val="00407D2E"/>
    <w:rsid w:val="00432290"/>
    <w:rsid w:val="004654BC"/>
    <w:rsid w:val="00503BF2"/>
    <w:rsid w:val="00534D6B"/>
    <w:rsid w:val="00554E4B"/>
    <w:rsid w:val="005B4FE7"/>
    <w:rsid w:val="005C72DC"/>
    <w:rsid w:val="00666DAA"/>
    <w:rsid w:val="006B0448"/>
    <w:rsid w:val="007168F7"/>
    <w:rsid w:val="007D7F34"/>
    <w:rsid w:val="007E28AC"/>
    <w:rsid w:val="008526CF"/>
    <w:rsid w:val="008B172E"/>
    <w:rsid w:val="008B738C"/>
    <w:rsid w:val="00960ED0"/>
    <w:rsid w:val="009D1444"/>
    <w:rsid w:val="00A35FF1"/>
    <w:rsid w:val="00B666F0"/>
    <w:rsid w:val="00B82CA0"/>
    <w:rsid w:val="00BB46D4"/>
    <w:rsid w:val="00C9759D"/>
    <w:rsid w:val="00CE6B4F"/>
    <w:rsid w:val="00D133E2"/>
    <w:rsid w:val="00D24738"/>
    <w:rsid w:val="00D46CA3"/>
    <w:rsid w:val="00E50ED5"/>
    <w:rsid w:val="00E7288D"/>
    <w:rsid w:val="00E738B8"/>
    <w:rsid w:val="00E809F0"/>
    <w:rsid w:val="00F8778A"/>
    <w:rsid w:val="00F94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5FA9"/>
  <w15:docId w15:val="{5C5D17B2-24E8-4AD4-9979-A2345967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D24738"/>
    <w:pPr>
      <w:keepNext/>
      <w:widowControl w:val="0"/>
      <w:snapToGrid w:val="0"/>
      <w:spacing w:before="240" w:after="60"/>
      <w:outlineLvl w:val="1"/>
    </w:pPr>
    <w:rPr>
      <w:rFonts w:ascii="Cambria" w:eastAsia="Times New Roman" w:hAnsi="Cambria" w:cs="Times New Roman"/>
      <w:b/>
      <w:i/>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288D"/>
    <w:pPr>
      <w:ind w:left="720"/>
      <w:contextualSpacing/>
    </w:pPr>
  </w:style>
  <w:style w:type="paragraph" w:styleId="BalloonText">
    <w:name w:val="Balloon Text"/>
    <w:basedOn w:val="Normal"/>
    <w:link w:val="BalloonTextChar"/>
    <w:uiPriority w:val="99"/>
    <w:semiHidden/>
    <w:unhideWhenUsed/>
    <w:rsid w:val="000D1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39"/>
    <w:rPr>
      <w:rFonts w:ascii="Segoe UI" w:hAnsi="Segoe UI" w:cs="Segoe UI"/>
      <w:sz w:val="18"/>
      <w:szCs w:val="18"/>
    </w:rPr>
  </w:style>
  <w:style w:type="character" w:customStyle="1" w:styleId="Heading2Char">
    <w:name w:val="Heading 2 Char"/>
    <w:basedOn w:val="DefaultParagraphFont"/>
    <w:link w:val="Heading2"/>
    <w:uiPriority w:val="99"/>
    <w:rsid w:val="00D24738"/>
    <w:rPr>
      <w:rFonts w:ascii="Cambria" w:eastAsia="Times New Roman" w:hAnsi="Cambria" w:cs="Times New Roman"/>
      <w:b/>
      <w:i/>
      <w:sz w:val="28"/>
      <w:szCs w:val="20"/>
      <w:lang w:val="x-none" w:eastAsia="x-none"/>
    </w:rPr>
  </w:style>
  <w:style w:type="paragraph" w:styleId="BodyText">
    <w:name w:val="Body Text"/>
    <w:basedOn w:val="Normal"/>
    <w:link w:val="BodyTextChar"/>
    <w:uiPriority w:val="99"/>
    <w:rsid w:val="00D24738"/>
    <w:pPr>
      <w:spacing w:after="120"/>
    </w:pPr>
    <w:rPr>
      <w:rFonts w:ascii="Tahoma" w:eastAsia="Times New Roman" w:hAnsi="Tahoma" w:cs="Times New Roman"/>
      <w:szCs w:val="20"/>
      <w:lang w:val="x-none"/>
    </w:rPr>
  </w:style>
  <w:style w:type="character" w:customStyle="1" w:styleId="BodyTextChar">
    <w:name w:val="Body Text Char"/>
    <w:basedOn w:val="DefaultParagraphFont"/>
    <w:link w:val="BodyText"/>
    <w:uiPriority w:val="99"/>
    <w:rsid w:val="00D24738"/>
    <w:rPr>
      <w:rFonts w:ascii="Tahoma" w:eastAsia="Times New Roman" w:hAnsi="Tahoma" w:cs="Times New Roman"/>
      <w:szCs w:val="20"/>
      <w:lang w:val="x-none"/>
    </w:rPr>
  </w:style>
  <w:style w:type="character" w:styleId="CommentReference">
    <w:name w:val="annotation reference"/>
    <w:basedOn w:val="DefaultParagraphFont"/>
    <w:uiPriority w:val="99"/>
    <w:semiHidden/>
    <w:unhideWhenUsed/>
    <w:rsid w:val="00F94A12"/>
    <w:rPr>
      <w:sz w:val="16"/>
      <w:szCs w:val="16"/>
    </w:rPr>
  </w:style>
  <w:style w:type="paragraph" w:styleId="CommentText">
    <w:name w:val="annotation text"/>
    <w:basedOn w:val="Normal"/>
    <w:link w:val="CommentTextChar"/>
    <w:uiPriority w:val="99"/>
    <w:semiHidden/>
    <w:unhideWhenUsed/>
    <w:rsid w:val="00F94A12"/>
    <w:rPr>
      <w:sz w:val="20"/>
      <w:szCs w:val="20"/>
    </w:rPr>
  </w:style>
  <w:style w:type="character" w:customStyle="1" w:styleId="CommentTextChar">
    <w:name w:val="Comment Text Char"/>
    <w:basedOn w:val="DefaultParagraphFont"/>
    <w:link w:val="CommentText"/>
    <w:uiPriority w:val="99"/>
    <w:semiHidden/>
    <w:rsid w:val="00F94A12"/>
    <w:rPr>
      <w:sz w:val="20"/>
      <w:szCs w:val="20"/>
    </w:rPr>
  </w:style>
  <w:style w:type="paragraph" w:styleId="CommentSubject">
    <w:name w:val="annotation subject"/>
    <w:basedOn w:val="CommentText"/>
    <w:next w:val="CommentText"/>
    <w:link w:val="CommentSubjectChar"/>
    <w:uiPriority w:val="99"/>
    <w:semiHidden/>
    <w:unhideWhenUsed/>
    <w:rsid w:val="00F94A12"/>
    <w:rPr>
      <w:b/>
      <w:bCs/>
    </w:rPr>
  </w:style>
  <w:style w:type="character" w:customStyle="1" w:styleId="CommentSubjectChar">
    <w:name w:val="Comment Subject Char"/>
    <w:basedOn w:val="CommentTextChar"/>
    <w:link w:val="CommentSubject"/>
    <w:uiPriority w:val="99"/>
    <w:semiHidden/>
    <w:rsid w:val="00F94A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415671">
      <w:bodyDiv w:val="1"/>
      <w:marLeft w:val="0"/>
      <w:marRight w:val="0"/>
      <w:marTop w:val="0"/>
      <w:marBottom w:val="0"/>
      <w:divBdr>
        <w:top w:val="none" w:sz="0" w:space="0" w:color="auto"/>
        <w:left w:val="none" w:sz="0" w:space="0" w:color="auto"/>
        <w:bottom w:val="none" w:sz="0" w:space="0" w:color="auto"/>
        <w:right w:val="none" w:sz="0" w:space="0" w:color="auto"/>
      </w:divBdr>
      <w:divsChild>
        <w:div w:id="2039429306">
          <w:marLeft w:val="0"/>
          <w:marRight w:val="0"/>
          <w:marTop w:val="0"/>
          <w:marBottom w:val="0"/>
          <w:divBdr>
            <w:top w:val="none" w:sz="0" w:space="0" w:color="auto"/>
            <w:left w:val="none" w:sz="0" w:space="0" w:color="auto"/>
            <w:bottom w:val="none" w:sz="0" w:space="0" w:color="auto"/>
            <w:right w:val="none" w:sz="0" w:space="0" w:color="auto"/>
          </w:divBdr>
          <w:divsChild>
            <w:div w:id="298461497">
              <w:marLeft w:val="0"/>
              <w:marRight w:val="0"/>
              <w:marTop w:val="0"/>
              <w:marBottom w:val="0"/>
              <w:divBdr>
                <w:top w:val="none" w:sz="0" w:space="0" w:color="auto"/>
                <w:left w:val="none" w:sz="0" w:space="0" w:color="auto"/>
                <w:bottom w:val="none" w:sz="0" w:space="0" w:color="auto"/>
                <w:right w:val="none" w:sz="0" w:space="0" w:color="auto"/>
              </w:divBdr>
              <w:divsChild>
                <w:div w:id="435488695">
                  <w:marLeft w:val="0"/>
                  <w:marRight w:val="0"/>
                  <w:marTop w:val="150"/>
                  <w:marBottom w:val="0"/>
                  <w:divBdr>
                    <w:top w:val="none" w:sz="0" w:space="0" w:color="auto"/>
                    <w:left w:val="none" w:sz="0" w:space="0" w:color="auto"/>
                    <w:bottom w:val="none" w:sz="0" w:space="0" w:color="auto"/>
                    <w:right w:val="none" w:sz="0" w:space="0" w:color="auto"/>
                  </w:divBdr>
                  <w:divsChild>
                    <w:div w:id="1826892507">
                      <w:marLeft w:val="0"/>
                      <w:marRight w:val="0"/>
                      <w:marTop w:val="0"/>
                      <w:marBottom w:val="0"/>
                      <w:divBdr>
                        <w:top w:val="none" w:sz="0" w:space="0" w:color="auto"/>
                        <w:left w:val="none" w:sz="0" w:space="0" w:color="auto"/>
                        <w:bottom w:val="none" w:sz="0" w:space="0" w:color="auto"/>
                        <w:right w:val="none" w:sz="0" w:space="0" w:color="auto"/>
                      </w:divBdr>
                      <w:divsChild>
                        <w:div w:id="1012806135">
                          <w:marLeft w:val="0"/>
                          <w:marRight w:val="0"/>
                          <w:marTop w:val="0"/>
                          <w:marBottom w:val="0"/>
                          <w:divBdr>
                            <w:top w:val="none" w:sz="0" w:space="0" w:color="auto"/>
                            <w:left w:val="none" w:sz="0" w:space="0" w:color="auto"/>
                            <w:bottom w:val="none" w:sz="0" w:space="0" w:color="auto"/>
                            <w:right w:val="none" w:sz="0" w:space="0" w:color="auto"/>
                          </w:divBdr>
                          <w:divsChild>
                            <w:div w:id="755712603">
                              <w:marLeft w:val="0"/>
                              <w:marRight w:val="0"/>
                              <w:marTop w:val="0"/>
                              <w:marBottom w:val="0"/>
                              <w:divBdr>
                                <w:top w:val="none" w:sz="0" w:space="0" w:color="auto"/>
                                <w:left w:val="none" w:sz="0" w:space="0" w:color="auto"/>
                                <w:bottom w:val="none" w:sz="0" w:space="0" w:color="auto"/>
                                <w:right w:val="none" w:sz="0" w:space="0" w:color="auto"/>
                              </w:divBdr>
                              <w:divsChild>
                                <w:div w:id="14036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Neil</dc:creator>
  <cp:lastModifiedBy>Robertson, Neil</cp:lastModifiedBy>
  <cp:revision>2</cp:revision>
  <cp:lastPrinted>2019-01-02T09:21:00Z</cp:lastPrinted>
  <dcterms:created xsi:type="dcterms:W3CDTF">2019-08-27T15:36:00Z</dcterms:created>
  <dcterms:modified xsi:type="dcterms:W3CDTF">2019-08-27T15:36:00Z</dcterms:modified>
</cp:coreProperties>
</file>